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00" w:lineRule="exact"/>
        <w:rPr>
          <w:rFonts w:ascii="宋体" w:hAnsi="宋体"/>
          <w:b/>
          <w:color w:val="333333"/>
          <w:sz w:val="28"/>
          <w:szCs w:val="28"/>
          <w:shd w:val="clear" w:color="auto" w:fill="FFFFFF"/>
        </w:rPr>
      </w:pPr>
      <w:r>
        <w:rPr>
          <w:rFonts w:hint="eastAsia" w:ascii="宋体" w:hAnsi="宋体"/>
          <w:b/>
          <w:color w:val="333333"/>
          <w:sz w:val="28"/>
          <w:szCs w:val="28"/>
          <w:shd w:val="clear" w:color="auto" w:fill="FFFFFF"/>
        </w:rPr>
        <w:t>附件1</w:t>
      </w:r>
    </w:p>
    <w:p>
      <w:pPr>
        <w:widowControl/>
        <w:spacing w:line="400" w:lineRule="exact"/>
        <w:jc w:val="center"/>
        <w:rPr>
          <w:rFonts w:ascii="宋体" w:hAnsi="宋体" w:cs="宋体"/>
          <w:b/>
          <w:color w:val="000000"/>
          <w:sz w:val="32"/>
          <w:szCs w:val="32"/>
        </w:rPr>
      </w:pPr>
      <w:r>
        <w:rPr>
          <w:rFonts w:hint="eastAsia" w:cs="宋体"/>
          <w:b/>
          <w:color w:val="000000"/>
          <w:sz w:val="32"/>
          <w:szCs w:val="32"/>
        </w:rPr>
        <w:t>承德医学院普通本专科学生转专业申请表</w:t>
      </w:r>
    </w:p>
    <w:tbl>
      <w:tblPr>
        <w:tblStyle w:val="6"/>
        <w:tblW w:w="866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194"/>
        <w:gridCol w:w="739"/>
        <w:gridCol w:w="709"/>
        <w:gridCol w:w="1701"/>
        <w:gridCol w:w="991"/>
        <w:gridCol w:w="1"/>
        <w:gridCol w:w="709"/>
        <w:gridCol w:w="709"/>
        <w:gridCol w:w="992"/>
        <w:gridCol w:w="103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9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7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学号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9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培养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层次</w:t>
            </w:r>
          </w:p>
        </w:tc>
        <w:tc>
          <w:tcPr>
            <w:tcW w:w="141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本科/专科</w:t>
            </w:r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平均</w:t>
            </w:r>
          </w:p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学分绩</w:t>
            </w:r>
          </w:p>
        </w:tc>
        <w:tc>
          <w:tcPr>
            <w:tcW w:w="1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生源省份</w:t>
            </w:r>
          </w:p>
        </w:tc>
        <w:tc>
          <w:tcPr>
            <w:tcW w:w="164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</w:p>
        </w:tc>
        <w:tc>
          <w:tcPr>
            <w:tcW w:w="269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  <w:szCs w:val="24"/>
              </w:rPr>
              <w:t>招考类别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18"/>
                <w:szCs w:val="18"/>
              </w:rPr>
              <w:t>（</w:t>
            </w:r>
            <w:r>
              <w:rPr>
                <w:rFonts w:hint="eastAsia" w:cs="宋体"/>
                <w:color w:val="000000"/>
                <w:kern w:val="0"/>
                <w:sz w:val="18"/>
                <w:szCs w:val="18"/>
                <w:lang w:eastAsia="zh-CN"/>
              </w:rPr>
              <w:t>物理（理工）</w:t>
            </w:r>
            <w:r>
              <w:rPr>
                <w:rFonts w:hint="eastAsia" w:cs="宋体"/>
                <w:color w:val="000000"/>
                <w:kern w:val="0"/>
                <w:sz w:val="18"/>
                <w:szCs w:val="18"/>
              </w:rPr>
              <w:t>/</w:t>
            </w:r>
            <w:r>
              <w:rPr>
                <w:rFonts w:hint="eastAsia" w:cs="宋体"/>
                <w:color w:val="000000"/>
                <w:kern w:val="0"/>
                <w:sz w:val="18"/>
                <w:szCs w:val="18"/>
                <w:lang w:eastAsia="zh-CN"/>
              </w:rPr>
              <w:t>历史（文史）</w:t>
            </w:r>
            <w:r>
              <w:rPr>
                <w:rFonts w:hint="eastAsia" w:cs="宋体"/>
                <w:color w:val="000000"/>
                <w:kern w:val="0"/>
                <w:sz w:val="18"/>
                <w:szCs w:val="18"/>
              </w:rPr>
              <w:t>）</w:t>
            </w:r>
          </w:p>
        </w:tc>
        <w:tc>
          <w:tcPr>
            <w:tcW w:w="141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bookmarkStart w:id="0" w:name="_GoBack"/>
            <w:bookmarkEnd w:id="0"/>
          </w:p>
        </w:tc>
        <w:tc>
          <w:tcPr>
            <w:tcW w:w="9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高考</w:t>
            </w:r>
          </w:p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成绩</w:t>
            </w:r>
          </w:p>
        </w:tc>
        <w:tc>
          <w:tcPr>
            <w:tcW w:w="10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</w:trPr>
        <w:tc>
          <w:tcPr>
            <w:tcW w:w="18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现所在院系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现所学专业</w:t>
            </w:r>
          </w:p>
        </w:tc>
        <w:tc>
          <w:tcPr>
            <w:tcW w:w="27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180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申请转入院系</w:t>
            </w:r>
          </w:p>
        </w:tc>
        <w:tc>
          <w:tcPr>
            <w:tcW w:w="241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70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申请转入专业</w:t>
            </w:r>
          </w:p>
        </w:tc>
        <w:tc>
          <w:tcPr>
            <w:tcW w:w="274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</w:trPr>
        <w:tc>
          <w:tcPr>
            <w:tcW w:w="10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申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请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转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专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业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理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由</w:t>
            </w:r>
          </w:p>
        </w:tc>
        <w:tc>
          <w:tcPr>
            <w:tcW w:w="759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ind w:firstLine="4080" w:firstLineChars="1700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学生签字：</w:t>
            </w:r>
            <w:r>
              <w:rPr>
                <w:color w:val="000000"/>
                <w:kern w:val="0"/>
                <w:sz w:val="24"/>
              </w:rPr>
              <w:t xml:space="preserve">          </w:t>
            </w:r>
          </w:p>
          <w:p>
            <w:pPr>
              <w:widowControl/>
              <w:ind w:firstLine="2116" w:firstLineChars="882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 xml:space="preserve">         </w:t>
            </w:r>
            <w:r>
              <w:rPr>
                <w:rFonts w:hint="eastAsia"/>
                <w:color w:val="000000"/>
                <w:kern w:val="0"/>
                <w:sz w:val="24"/>
              </w:rPr>
              <w:t xml:space="preserve">               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年</w:t>
            </w:r>
            <w:r>
              <w:rPr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月</w:t>
            </w:r>
            <w:r>
              <w:rPr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8" w:hRule="atLeast"/>
        </w:trPr>
        <w:tc>
          <w:tcPr>
            <w:tcW w:w="10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辅</w:t>
            </w:r>
          </w:p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导</w:t>
            </w:r>
          </w:p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员</w:t>
            </w:r>
          </w:p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意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见</w:t>
            </w:r>
          </w:p>
        </w:tc>
        <w:tc>
          <w:tcPr>
            <w:tcW w:w="759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rPr>
                <w:rFonts w:cs="宋体"/>
                <w:color w:val="000000"/>
                <w:kern w:val="0"/>
                <w:sz w:val="24"/>
              </w:rPr>
            </w:pPr>
          </w:p>
          <w:p>
            <w:pPr>
              <w:widowControl/>
              <w:rPr>
                <w:rFonts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 xml:space="preserve">                 辅导员签字：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 xml:space="preserve">                                  年</w:t>
            </w:r>
            <w:r>
              <w:rPr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月</w:t>
            </w:r>
            <w:r>
              <w:rPr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63" w:hRule="atLeast"/>
        </w:trPr>
        <w:tc>
          <w:tcPr>
            <w:tcW w:w="10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所</w:t>
            </w:r>
          </w:p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在</w:t>
            </w:r>
          </w:p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院</w:t>
            </w:r>
          </w:p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系</w:t>
            </w:r>
          </w:p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意</w:t>
            </w:r>
          </w:p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见</w:t>
            </w:r>
          </w:p>
        </w:tc>
        <w:tc>
          <w:tcPr>
            <w:tcW w:w="759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</w:p>
          <w:p>
            <w:pPr>
              <w:widowControl/>
              <w:rPr>
                <w:rFonts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 xml:space="preserve">                  主管领导签字（签章）：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 xml:space="preserve">                                   年</w:t>
            </w:r>
            <w:r>
              <w:rPr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月</w:t>
            </w:r>
            <w:r>
              <w:rPr>
                <w:color w:val="000000"/>
                <w:kern w:val="0"/>
                <w:sz w:val="24"/>
              </w:rPr>
              <w:t xml:space="preserve">  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6" w:hRule="atLeast"/>
        </w:trPr>
        <w:tc>
          <w:tcPr>
            <w:tcW w:w="10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教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务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处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意</w:t>
            </w:r>
          </w:p>
          <w:p>
            <w:pPr>
              <w:widowControl/>
              <w:spacing w:line="360" w:lineRule="exact"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见</w:t>
            </w:r>
          </w:p>
        </w:tc>
        <w:tc>
          <w:tcPr>
            <w:tcW w:w="759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 xml:space="preserve"> </w:t>
            </w:r>
          </w:p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</w:p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>
            <w:pPr>
              <w:widowControl/>
              <w:ind w:firstLine="3480" w:firstLineChars="1450"/>
              <w:jc w:val="left"/>
              <w:rPr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主管领导签字（签章）：</w:t>
            </w:r>
            <w:r>
              <w:rPr>
                <w:color w:val="000000"/>
                <w:kern w:val="0"/>
                <w:sz w:val="24"/>
              </w:rPr>
              <w:t xml:space="preserve">         </w:t>
            </w:r>
          </w:p>
          <w:p>
            <w:pPr>
              <w:widowControl/>
              <w:ind w:firstLine="4857" w:firstLineChars="2024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 xml:space="preserve">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年</w:t>
            </w:r>
            <w:r>
              <w:rPr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月</w:t>
            </w:r>
            <w:r>
              <w:rPr>
                <w:color w:val="000000"/>
                <w:kern w:val="0"/>
                <w:sz w:val="24"/>
              </w:rPr>
              <w:t xml:space="preserve">    </w:t>
            </w:r>
            <w:r>
              <w:rPr>
                <w:rFonts w:hint="eastAsia" w:cs="宋体"/>
                <w:color w:val="000000"/>
                <w:kern w:val="0"/>
                <w:sz w:val="24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3" w:hRule="atLeast"/>
        </w:trPr>
        <w:tc>
          <w:tcPr>
            <w:tcW w:w="107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exact"/>
              <w:jc w:val="center"/>
              <w:rPr>
                <w:rFonts w:cs="宋体"/>
                <w:color w:val="000000"/>
                <w:kern w:val="0"/>
                <w:sz w:val="24"/>
              </w:rPr>
            </w:pPr>
            <w:r>
              <w:rPr>
                <w:rFonts w:hint="eastAsia" w:cs="宋体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7590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line="400" w:lineRule="exact"/>
              <w:rPr>
                <w:rFonts w:asciiTheme="minorEastAsia" w:hAnsiTheme="minorEastAsia" w:eastAsiaTheme="minorEastAsia"/>
                <w:b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b/>
                <w:sz w:val="24"/>
                <w:szCs w:val="24"/>
              </w:rPr>
              <w:t>对获取转专业审批后，本人应明确以下情况并承诺接受：</w:t>
            </w:r>
          </w:p>
          <w:p>
            <w:pPr>
              <w:spacing w:line="400" w:lineRule="exact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</w:rPr>
              <w:t>1.学生转专业成功后，将不再参评大一学年的综合测评。</w:t>
            </w:r>
          </w:p>
          <w:p>
            <w:pPr>
              <w:spacing w:line="400" w:lineRule="exact"/>
              <w:rPr>
                <w:rFonts w:asciiTheme="minorEastAsia" w:hAnsiTheme="minorEastAsia" w:eastAsia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2.转入新专业后，</w:t>
            </w:r>
            <w:r>
              <w:rPr>
                <w:rFonts w:hint="eastAsia" w:cs="宋体" w:asciiTheme="minorEastAsia" w:hAnsiTheme="minorEastAsia" w:eastAsiaTheme="minorEastAsia"/>
                <w:color w:val="000000"/>
                <w:kern w:val="0"/>
                <w:sz w:val="24"/>
                <w:szCs w:val="24"/>
              </w:rPr>
              <w:t>需按转入专业人才培养方案学习，缴纳学费</w:t>
            </w: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。</w:t>
            </w:r>
          </w:p>
          <w:p>
            <w:pPr>
              <w:spacing w:line="400" w:lineRule="exact"/>
            </w:pPr>
            <w:r>
              <w:rPr>
                <w:rFonts w:hint="eastAsia" w:asciiTheme="minorEastAsia" w:hAnsiTheme="minorEastAsia" w:eastAsiaTheme="minorEastAsia"/>
                <w:sz w:val="24"/>
                <w:szCs w:val="24"/>
              </w:rPr>
              <w:t>3.关于转专业的意愿已经与家长达成一致，愿意承担相关义务与责任。</w:t>
            </w:r>
          </w:p>
        </w:tc>
      </w:tr>
    </w:tbl>
    <w:p>
      <w:pPr>
        <w:jc w:val="center"/>
        <w:rPr>
          <w:rFonts w:hint="eastAsia" w:ascii="宋体" w:eastAsia="宋体"/>
          <w:color w:val="333333"/>
          <w:sz w:val="28"/>
          <w:szCs w:val="28"/>
          <w:shd w:val="clear" w:color="auto" w:fill="FFFFFF"/>
          <w:lang w:eastAsia="zh-CN"/>
        </w:rPr>
      </w:pPr>
      <w:r>
        <w:rPr>
          <w:rFonts w:hint="eastAsia" w:ascii="宋体"/>
          <w:color w:val="333333"/>
          <w:sz w:val="28"/>
          <w:szCs w:val="28"/>
          <w:shd w:val="clear" w:color="auto" w:fill="FFFFFF"/>
          <w:lang w:eastAsia="zh-CN"/>
        </w:rPr>
        <w:t>承德医学院教务处制</w:t>
      </w:r>
    </w:p>
    <w:sectPr>
      <w:pgSz w:w="11906" w:h="16838"/>
      <w:pgMar w:top="1440" w:right="1531" w:bottom="1440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1134"/>
    <w:rsid w:val="00020547"/>
    <w:rsid w:val="0002787F"/>
    <w:rsid w:val="00034025"/>
    <w:rsid w:val="00060053"/>
    <w:rsid w:val="00095D55"/>
    <w:rsid w:val="000E4124"/>
    <w:rsid w:val="00174533"/>
    <w:rsid w:val="00194241"/>
    <w:rsid w:val="001A07D8"/>
    <w:rsid w:val="001A77B2"/>
    <w:rsid w:val="001D46F7"/>
    <w:rsid w:val="00251CCB"/>
    <w:rsid w:val="00267D0F"/>
    <w:rsid w:val="00346E6D"/>
    <w:rsid w:val="003B150A"/>
    <w:rsid w:val="003B6E6F"/>
    <w:rsid w:val="003F1393"/>
    <w:rsid w:val="004460AE"/>
    <w:rsid w:val="00492680"/>
    <w:rsid w:val="004962E7"/>
    <w:rsid w:val="00511134"/>
    <w:rsid w:val="00553E11"/>
    <w:rsid w:val="00594DA9"/>
    <w:rsid w:val="005E301D"/>
    <w:rsid w:val="00627DBD"/>
    <w:rsid w:val="0070231A"/>
    <w:rsid w:val="007B2E98"/>
    <w:rsid w:val="007F4FF1"/>
    <w:rsid w:val="008458F5"/>
    <w:rsid w:val="00854879"/>
    <w:rsid w:val="008F26FE"/>
    <w:rsid w:val="008F4B81"/>
    <w:rsid w:val="00916697"/>
    <w:rsid w:val="0099197E"/>
    <w:rsid w:val="009B0BDA"/>
    <w:rsid w:val="009B4DF4"/>
    <w:rsid w:val="009E7C74"/>
    <w:rsid w:val="00A10766"/>
    <w:rsid w:val="00A343E3"/>
    <w:rsid w:val="00AA1BD8"/>
    <w:rsid w:val="00D471EE"/>
    <w:rsid w:val="00D51703"/>
    <w:rsid w:val="00E01282"/>
    <w:rsid w:val="00E47CEF"/>
    <w:rsid w:val="00EF36C7"/>
    <w:rsid w:val="00FC2F20"/>
    <w:rsid w:val="00FD1F0B"/>
    <w:rsid w:val="00FE1CB7"/>
    <w:rsid w:val="0E43327B"/>
    <w:rsid w:val="12EB6690"/>
    <w:rsid w:val="16936A3B"/>
    <w:rsid w:val="1A504137"/>
    <w:rsid w:val="1D6B0375"/>
    <w:rsid w:val="26FD5B62"/>
    <w:rsid w:val="3179590C"/>
    <w:rsid w:val="337901EF"/>
    <w:rsid w:val="34334AA7"/>
    <w:rsid w:val="44A678AA"/>
    <w:rsid w:val="47F20FED"/>
    <w:rsid w:val="489F4BAC"/>
    <w:rsid w:val="49DD6A0D"/>
    <w:rsid w:val="50AC66F2"/>
    <w:rsid w:val="67E21698"/>
    <w:rsid w:val="71DF53A2"/>
    <w:rsid w:val="755120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8">
    <w:name w:val="Strong"/>
    <w:qFormat/>
    <w:uiPriority w:val="99"/>
    <w:rPr>
      <w:rFonts w:cs="Times New Roman"/>
      <w:b/>
      <w:bCs/>
    </w:rPr>
  </w:style>
  <w:style w:type="character" w:customStyle="1" w:styleId="9">
    <w:name w:val="apple-converted-space"/>
    <w:qFormat/>
    <w:uiPriority w:val="99"/>
    <w:rPr>
      <w:rFonts w:cs="Times New Roman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  <w:rPr>
      <w:rFonts w:asciiTheme="minorHAnsi" w:hAnsiTheme="minorHAnsi" w:eastAsiaTheme="minorEastAsia" w:cstheme="minorBidi"/>
    </w:rPr>
  </w:style>
  <w:style w:type="character" w:customStyle="1" w:styleId="11">
    <w:name w:val="页眉 Char"/>
    <w:basedOn w:val="7"/>
    <w:link w:val="4"/>
    <w:qFormat/>
    <w:uiPriority w:val="99"/>
    <w:rPr>
      <w:kern w:val="2"/>
      <w:sz w:val="18"/>
      <w:szCs w:val="18"/>
    </w:rPr>
  </w:style>
  <w:style w:type="character" w:customStyle="1" w:styleId="12">
    <w:name w:val="页脚 Char"/>
    <w:basedOn w:val="7"/>
    <w:link w:val="3"/>
    <w:qFormat/>
    <w:uiPriority w:val="99"/>
    <w:rPr>
      <w:kern w:val="2"/>
      <w:sz w:val="18"/>
      <w:szCs w:val="18"/>
    </w:rPr>
  </w:style>
  <w:style w:type="character" w:customStyle="1" w:styleId="13">
    <w:name w:val="批注框文本 Char"/>
    <w:basedOn w:val="7"/>
    <w:link w:val="2"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1</Pages>
  <Words>79</Words>
  <Characters>452</Characters>
  <Lines>3</Lines>
  <Paragraphs>1</Paragraphs>
  <TotalTime>5</TotalTime>
  <ScaleCrop>false</ScaleCrop>
  <LinksUpToDate>false</LinksUpToDate>
  <CharactersWithSpaces>530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2019-02-22T03:43:00Z</dcterms:created>
  <dc:creator>Sky123.Org</dc:creator>
  <cp:lastModifiedBy>coco</cp:lastModifiedBy>
  <cp:lastPrinted>2019-02-22T03:42:00Z</cp:lastPrinted>
  <dcterms:modified xsi:type="dcterms:W3CDTF">2022-03-08T08:08:36Z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BD98E04E545D4A038FE9FA5F0E849CF0</vt:lpwstr>
  </property>
</Properties>
</file>