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1" w:firstLineChars="100"/>
        <w:jc w:val="center"/>
        <w:rPr>
          <w:rFonts w:hint="eastAsia" w:ascii="宋体" w:hAnsi="宋体"/>
          <w:b/>
          <w:sz w:val="56"/>
          <w:szCs w:val="52"/>
        </w:rPr>
      </w:pPr>
      <w:bookmarkStart w:id="0" w:name="_Toc4070"/>
      <w:r>
        <w:rPr>
          <w:rFonts w:ascii="宋体" w:hAnsi="宋体"/>
          <w:b/>
          <w:sz w:val="56"/>
          <w:szCs w:val="52"/>
        </w:rPr>
        <w:drawing>
          <wp:inline distT="0" distB="0" distL="114300" distR="114300">
            <wp:extent cx="3181350" cy="1009650"/>
            <wp:effectExtent l="0" t="0" r="19050" b="6350"/>
            <wp:docPr id="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1" w:firstLineChars="100"/>
        <w:rPr>
          <w:rFonts w:ascii="宋体" w:hAnsi="宋体"/>
          <w:b/>
          <w:sz w:val="56"/>
          <w:szCs w:val="52"/>
        </w:rPr>
      </w:pPr>
      <w:r>
        <w:rPr>
          <w:rFonts w:hint="eastAsia" w:ascii="宋体" w:hAnsi="宋体"/>
          <w:b/>
          <w:sz w:val="56"/>
          <w:szCs w:val="52"/>
        </w:rPr>
        <w:t>维普毕业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论文</w:t>
      </w:r>
      <w:r>
        <w:rPr>
          <w:rFonts w:hint="eastAsia" w:ascii="宋体" w:hAnsi="宋体"/>
          <w:b/>
          <w:sz w:val="56"/>
          <w:szCs w:val="52"/>
        </w:rPr>
        <w:t>（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设计</w:t>
      </w:r>
      <w:r>
        <w:rPr>
          <w:rFonts w:hint="eastAsia" w:ascii="宋体" w:hAnsi="宋体"/>
          <w:b/>
          <w:sz w:val="56"/>
          <w:szCs w:val="52"/>
        </w:rPr>
        <w:t>）管理系统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outlineLvl w:val="0"/>
        <w:rPr>
          <w:rFonts w:ascii="宋体" w:hAnsi="宋体"/>
          <w:b/>
          <w:sz w:val="56"/>
          <w:szCs w:val="52"/>
        </w:rPr>
      </w:pPr>
      <w:bookmarkStart w:id="1" w:name="_Toc1287"/>
      <w:r>
        <w:rPr>
          <w:rFonts w:hint="eastAsia" w:ascii="宋体" w:hAnsi="宋体"/>
          <w:b/>
          <w:sz w:val="56"/>
          <w:szCs w:val="52"/>
        </w:rPr>
        <w:t>用户操作手册</w:t>
      </w:r>
      <w:bookmarkEnd w:id="1"/>
    </w:p>
    <w:p>
      <w:pPr>
        <w:jc w:val="center"/>
        <w:rPr>
          <w:rFonts w:ascii="宋体" w:hAnsi="宋体"/>
          <w:b/>
          <w:sz w:val="48"/>
          <w:szCs w:val="52"/>
        </w:rPr>
      </w:pPr>
      <w:r>
        <w:rPr>
          <w:rFonts w:hint="eastAsia" w:ascii="宋体" w:hAnsi="宋体"/>
          <w:b/>
          <w:sz w:val="48"/>
          <w:szCs w:val="52"/>
        </w:rPr>
        <w:t>（</w:t>
      </w:r>
      <w:r>
        <w:rPr>
          <w:rFonts w:hint="eastAsia" w:ascii="宋体" w:hAnsi="宋体"/>
          <w:b/>
          <w:sz w:val="48"/>
          <w:szCs w:val="52"/>
          <w:lang w:val="en-US" w:eastAsia="zh-CN"/>
        </w:rPr>
        <w:t>答辩秘书/开题答辩秘书</w:t>
      </w:r>
      <w:r>
        <w:rPr>
          <w:rFonts w:ascii="宋体" w:hAnsi="宋体"/>
          <w:b/>
          <w:sz w:val="48"/>
          <w:u w:color="auto"/>
        </w:rPr>
        <w:t>角色</w:t>
      </w:r>
      <w:r>
        <w:rPr>
          <w:rFonts w:hint="eastAsia" w:ascii="宋体" w:hAnsi="宋体"/>
          <w:b/>
          <w:sz w:val="48"/>
          <w:szCs w:val="52"/>
        </w:rPr>
        <w:t>）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重庆泛语科技有限公司</w:t>
      </w:r>
    </w:p>
    <w:p>
      <w:pPr>
        <w:jc w:val="center"/>
        <w:rPr>
          <w:rFonts w:hint="default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二〇二四年五月</w:t>
      </w:r>
    </w:p>
    <w:p>
      <w:pPr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br w:type="page"/>
      </w:r>
    </w:p>
    <w:p>
      <w:pPr>
        <w:bidi w:val="0"/>
        <w:jc w:val="center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目 录</w:t>
      </w:r>
    </w:p>
    <w:p>
      <w:pPr>
        <w:pStyle w:val="9"/>
        <w:tabs>
          <w:tab w:val="right" w:leader="dot" w:pos="8306"/>
        </w:tabs>
      </w:pPr>
      <w:bookmarkStart w:id="42" w:name="_GoBack"/>
      <w:bookmarkEnd w:id="42"/>
      <w:r>
        <w:fldChar w:fldCharType="begin"/>
      </w:r>
      <w:r>
        <w:instrText xml:space="preserve">TOC \o</w:instrText>
      </w:r>
      <w:r>
        <w:fldChar w:fldCharType="separate"/>
      </w:r>
      <w:r>
        <w:rPr>
          <w:rFonts w:hint="default"/>
        </w:rPr>
        <w:t xml:space="preserve">一、 </w:t>
      </w:r>
      <w:r>
        <w:rPr>
          <w:rFonts w:hint="eastAsia"/>
        </w:rPr>
        <w:t>系统登录</w:t>
      </w:r>
      <w:r>
        <w:tab/>
      </w:r>
      <w:r>
        <w:fldChar w:fldCharType="begin"/>
      </w:r>
      <w:r>
        <w:instrText xml:space="preserve"> PAGEREF _Toc1683797505 \h </w:instrText>
      </w:r>
      <w:r>
        <w:fldChar w:fldCharType="separate"/>
      </w:r>
      <w:r>
        <w:t>3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/>
        </w:rPr>
        <w:t xml:space="preserve">二、 </w:t>
      </w:r>
      <w:r>
        <w:rPr>
          <w:rFonts w:hint="eastAsia"/>
        </w:rPr>
        <w:t>个人设置</w:t>
      </w:r>
      <w:r>
        <w:tab/>
      </w:r>
      <w:r>
        <w:fldChar w:fldCharType="begin"/>
      </w:r>
      <w:r>
        <w:instrText xml:space="preserve"> PAGEREF _Toc45166369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1、个人信息</w:t>
      </w:r>
      <w:r>
        <w:tab/>
      </w:r>
      <w:r>
        <w:fldChar w:fldCharType="begin"/>
      </w:r>
      <w:r>
        <w:instrText xml:space="preserve"> PAGEREF _Toc1049436392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2、安全中心</w:t>
      </w:r>
      <w:r>
        <w:tab/>
      </w:r>
      <w:r>
        <w:fldChar w:fldCharType="begin"/>
      </w:r>
      <w:r>
        <w:instrText xml:space="preserve"> PAGEREF _Toc594247533 \h </w:instrText>
      </w:r>
      <w:r>
        <w:fldChar w:fldCharType="separate"/>
      </w:r>
      <w:r>
        <w:t>4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 w:ascii="Calibri" w:hAnsi="Calibri" w:eastAsia="宋体" w:cs="Times New Roman"/>
          <w:lang w:val="en-US" w:eastAsia="zh-CN"/>
        </w:rPr>
        <w:t xml:space="preserve">三、 </w:t>
      </w:r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r>
        <w:tab/>
      </w:r>
      <w:r>
        <w:fldChar w:fldCharType="begin"/>
      </w:r>
      <w:r>
        <w:instrText xml:space="preserve"> PAGEREF _Toc1719328581 \h </w:instrText>
      </w:r>
      <w:r>
        <w:fldChar w:fldCharType="separate"/>
      </w:r>
      <w:r>
        <w:t>6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1.评分管理</w:t>
      </w:r>
      <w:r>
        <w:tab/>
      </w:r>
      <w:r>
        <w:fldChar w:fldCharType="begin"/>
      </w:r>
      <w:r>
        <w:instrText xml:space="preserve"> PAGEREF _Toc215506835 \h </w:instrText>
      </w:r>
      <w:r>
        <w:fldChar w:fldCharType="separate"/>
      </w:r>
      <w:r>
        <w:t>6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1.1答辩评分</w:t>
      </w:r>
      <w:r>
        <w:rPr>
          <w:rFonts w:hint="eastAsia"/>
          <w:u w:color="auto"/>
          <w:lang w:val="en-US" w:eastAsia="zh-CN"/>
        </w:rPr>
        <w:t>/开题答辩评分</w:t>
      </w:r>
      <w:r>
        <w:tab/>
      </w:r>
      <w:r>
        <w:fldChar w:fldCharType="begin"/>
      </w:r>
      <w:r>
        <w:instrText xml:space="preserve"> PAGEREF _Toc1365947003 \h </w:instrText>
      </w:r>
      <w:r>
        <w:fldChar w:fldCharType="separate"/>
      </w:r>
      <w:r>
        <w:t>6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1.1.1评分</w:t>
      </w:r>
      <w:r>
        <w:tab/>
      </w:r>
      <w:r>
        <w:fldChar w:fldCharType="begin"/>
      </w:r>
      <w:r>
        <w:instrText xml:space="preserve"> PAGEREF _Toc871092991 \h </w:instrText>
      </w:r>
      <w:r>
        <w:fldChar w:fldCharType="separate"/>
      </w:r>
      <w:r>
        <w:t>6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r>
        <w:tab/>
      </w:r>
      <w:r>
        <w:fldChar w:fldCharType="begin"/>
      </w:r>
      <w:r>
        <w:instrText xml:space="preserve"> PAGEREF _Toc1063878138 \h </w:instrText>
      </w:r>
      <w:r>
        <w:fldChar w:fldCharType="separate"/>
      </w:r>
      <w:r>
        <w:t>7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r>
        <w:tab/>
      </w:r>
      <w:r>
        <w:fldChar w:fldCharType="begin"/>
      </w:r>
      <w:r>
        <w:instrText xml:space="preserve"> PAGEREF _Toc651020444 \h </w:instrText>
      </w:r>
      <w:r>
        <w:fldChar w:fldCharType="separate"/>
      </w:r>
      <w:r>
        <w:t>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1、站内信</w:t>
      </w:r>
      <w:r>
        <w:tab/>
      </w:r>
      <w:r>
        <w:fldChar w:fldCharType="begin"/>
      </w:r>
      <w:r>
        <w:instrText xml:space="preserve"> PAGEREF _Toc271420843 \h </w:instrText>
      </w:r>
      <w:r>
        <w:fldChar w:fldCharType="separate"/>
      </w:r>
      <w:r>
        <w:t>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2、公告管理</w:t>
      </w:r>
      <w:r>
        <w:tab/>
      </w:r>
      <w:r>
        <w:fldChar w:fldCharType="begin"/>
      </w:r>
      <w:r>
        <w:instrText xml:space="preserve"> PAGEREF _Toc514842073 \h </w:instrText>
      </w:r>
      <w:r>
        <w:fldChar w:fldCharType="separate"/>
      </w:r>
      <w:r>
        <w:t>8</w:t>
      </w:r>
      <w:r>
        <w:fldChar w:fldCharType="end"/>
      </w:r>
    </w:p>
    <w:p>
      <w:pPr>
        <w:ind w:firstLine="2100" w:firstLineChars="1000"/>
        <w:jc w:val="left"/>
        <w:rPr>
          <w:rFonts w:hint="default" w:ascii="宋体" w:hAnsi="宋体" w:eastAsia="宋体"/>
          <w:b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fldChar w:fldCharType="end"/>
      </w:r>
    </w:p>
    <w:p>
      <w:pPr>
        <w:ind w:firstLine="2102" w:firstLineChars="1000"/>
        <w:rPr>
          <w:rFonts w:hint="eastAsia" w:ascii="宋体" w:hAnsi="宋体"/>
          <w:b/>
          <w:szCs w:val="30"/>
        </w:rPr>
      </w:pPr>
    </w:p>
    <w:p>
      <w:pPr>
        <w:pStyle w:val="2"/>
        <w:numPr>
          <w:ilvl w:val="0"/>
          <w:numId w:val="1"/>
        </w:numPr>
        <w:spacing w:before="0" w:after="0" w:line="360" w:lineRule="auto"/>
      </w:pPr>
      <w:bookmarkStart w:id="2" w:name="_Toc14559"/>
      <w:bookmarkStart w:id="3" w:name="_Toc1683797505"/>
      <w:r>
        <w:rPr>
          <w:rFonts w:hint="eastAsia"/>
        </w:rPr>
        <w:t>系统登录</w:t>
      </w:r>
      <w:bookmarkEnd w:id="0"/>
      <w:bookmarkEnd w:id="2"/>
      <w:bookmarkEnd w:id="3"/>
    </w:p>
    <w:p>
      <w:pPr>
        <w:rPr>
          <w:rFonts w:hint="eastAsia" w:ascii="宋体" w:hAnsi="宋体" w:cs="宋体"/>
          <w:color w:val="000000"/>
        </w:rPr>
      </w:pPr>
      <w:r>
        <w:rPr>
          <w:rFonts w:hint="eastAsia" w:ascii="宋体" w:hAnsi="宋体" w:cs="宋体"/>
        </w:rPr>
        <w:t>打开网址https://vgms.fanyu.com/，选择学校“</w:t>
      </w:r>
      <w:r>
        <w:rPr>
          <w:rFonts w:hint="eastAsia" w:ascii="宋体" w:hAnsi="宋体" w:cs="宋体"/>
          <w:lang w:val="en-US" w:eastAsia="zh-CN"/>
        </w:rPr>
        <w:t>承德医学院</w:t>
      </w:r>
      <w:r>
        <w:rPr>
          <w:rFonts w:hint="eastAsia" w:ascii="宋体" w:hAnsi="宋体" w:cs="宋体"/>
        </w:rPr>
        <w:t>”，输入账号和密码（</w:t>
      </w:r>
      <w:r>
        <w:rPr>
          <w:rFonts w:hint="eastAsia" w:ascii="宋体" w:hAnsi="宋体" w:cs="宋体"/>
          <w:color w:val="FF0000"/>
        </w:rPr>
        <w:t>账号为学号/工号，初始密码：以学校通知为准）</w:t>
      </w:r>
      <w:r>
        <w:rPr>
          <w:rFonts w:hint="eastAsia" w:ascii="宋体" w:hAnsi="宋体" w:cs="宋体"/>
          <w:color w:val="000000"/>
        </w:rPr>
        <w:t>，点击登录即可。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2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 w:ascii="宋体" w:hAnsi="宋体" w:cs="宋体"/>
          <w:color w:val="FF0000"/>
        </w:rPr>
      </w:pPr>
      <w:r>
        <w:rPr>
          <w:rFonts w:hint="eastAsia" w:ascii="宋体" w:hAnsi="宋体" w:cs="宋体"/>
          <w:color w:val="FF0000"/>
        </w:rPr>
        <w:t>注意：</w:t>
      </w:r>
      <w:r>
        <w:rPr>
          <w:rFonts w:hint="eastAsia" w:ascii="宋体" w:hAnsi="宋体" w:cs="宋体"/>
          <w:color w:val="FF0000"/>
          <w:lang w:eastAsia="zh-CN"/>
        </w:rPr>
        <w:t>如果</w:t>
      </w:r>
      <w:r>
        <w:rPr>
          <w:rFonts w:hint="eastAsia" w:ascii="宋体" w:hAnsi="宋体" w:cs="宋体"/>
          <w:color w:val="FF0000"/>
        </w:rPr>
        <w:t>学生</w:t>
      </w:r>
      <w:r>
        <w:rPr>
          <w:rFonts w:hint="eastAsia" w:ascii="宋体" w:hAnsi="宋体" w:cs="宋体"/>
          <w:color w:val="FF0000"/>
          <w:lang w:eastAsia="zh-CN"/>
        </w:rPr>
        <w:t>角色</w:t>
      </w:r>
      <w:r>
        <w:rPr>
          <w:rFonts w:hint="eastAsia" w:ascii="宋体" w:hAnsi="宋体" w:cs="宋体"/>
          <w:color w:val="FF0000"/>
        </w:rPr>
        <w:t>是双学位，还需要选择一次组织</w:t>
      </w:r>
      <w:r>
        <w:rPr>
          <w:rFonts w:hint="eastAsia" w:ascii="宋体" w:hAnsi="宋体" w:cs="宋体"/>
          <w:color w:val="FF0000"/>
          <w:lang w:eastAsia="zh-CN"/>
        </w:rPr>
        <w:t>；如果教师是多角色，还需要选择一次角色；</w:t>
      </w:r>
    </w:p>
    <w:p>
      <w:pPr>
        <w:jc w:val="left"/>
        <w:rPr>
          <w:rFonts w:hint="eastAsia"/>
        </w:rPr>
      </w:pPr>
      <w:r>
        <w:drawing>
          <wp:inline distT="0" distB="0" distL="114300" distR="114300">
            <wp:extent cx="5268595" cy="2616835"/>
            <wp:effectExtent l="0" t="0" r="14605" b="24765"/>
            <wp:docPr id="3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1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/>
        </w:rPr>
      </w:pPr>
      <w:bookmarkStart w:id="4" w:name="_Toc21120"/>
      <w:bookmarkStart w:id="5" w:name="_Toc23876"/>
      <w:bookmarkStart w:id="6" w:name="_Toc45166369"/>
      <w:r>
        <w:rPr>
          <w:rFonts w:hint="eastAsia"/>
        </w:rPr>
        <w:t>个人</w:t>
      </w:r>
      <w:bookmarkEnd w:id="4"/>
      <w:r>
        <w:rPr>
          <w:rFonts w:hint="eastAsia"/>
        </w:rPr>
        <w:t>设置</w:t>
      </w:r>
      <w:bookmarkEnd w:id="5"/>
      <w:bookmarkEnd w:id="6"/>
    </w:p>
    <w:p>
      <w:pPr>
        <w:pStyle w:val="3"/>
      </w:pPr>
      <w:bookmarkStart w:id="7" w:name="_Toc3167"/>
      <w:bookmarkStart w:id="8" w:name="_Toc1049436392"/>
      <w:r>
        <w:rPr>
          <w:rFonts w:hint="eastAsia"/>
        </w:rPr>
        <w:t>1、个人信息</w:t>
      </w:r>
      <w:bookmarkEnd w:id="7"/>
      <w:bookmarkEnd w:id="8"/>
    </w:p>
    <w:p>
      <w:r>
        <w:rPr>
          <w:rFonts w:hint="eastAsia"/>
        </w:rPr>
        <w:t>第一步：点击左侧菜单进入“个人设置——个人信息”，这里可以填写自己的个人信息、电子签名等。</w:t>
      </w:r>
    </w:p>
    <w:p>
      <w:r>
        <w:drawing>
          <wp:inline distT="0" distB="0" distL="114300" distR="114300">
            <wp:extent cx="5269230" cy="2503805"/>
            <wp:effectExtent l="0" t="0" r="13970" b="10795"/>
            <wp:docPr id="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第二歩：所有内容填写无误后，点击“提交”按钮。</w:t>
      </w:r>
    </w:p>
    <w:p>
      <w:pPr>
        <w:pStyle w:val="3"/>
        <w:rPr>
          <w:rFonts w:hint="eastAsia"/>
        </w:rPr>
      </w:pPr>
      <w:bookmarkStart w:id="9" w:name="_Toc20940"/>
      <w:bookmarkStart w:id="10" w:name="_Toc594247533"/>
      <w:r>
        <w:rPr>
          <w:rFonts w:hint="eastAsia"/>
        </w:rPr>
        <w:t>2、安全中心</w:t>
      </w:r>
      <w:bookmarkEnd w:id="9"/>
      <w:bookmarkEnd w:id="10"/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第一步：点击左侧菜单进入“个人设置——安全中心”。</w:t>
      </w:r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第二步：可根据自己需求在“个人设置-安全中心”中进行绑定安全邮箱、绑定手机号、绑定微信、密码修改等操作。绑定后，可用于找回密码或系统登录。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注意：绑定邮箱后，如忘记密码可以通过邮箱重置密码。绑定手机号后可以通过手机号重置密码。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绑定微信后，可以通过微信扫码登陆和使用“维普毕设”小程序进行手机端使用。</w:t>
      </w:r>
    </w:p>
    <w:p>
      <w:pPr>
        <w:jc w:val="center"/>
      </w:pPr>
      <w:r>
        <w:drawing>
          <wp:inline distT="0" distB="0" distL="114300" distR="114300">
            <wp:extent cx="2438400" cy="2675255"/>
            <wp:effectExtent l="0" t="0" r="0" b="17145"/>
            <wp:docPr id="4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67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33015" cy="5483225"/>
            <wp:effectExtent l="0" t="0" r="6985" b="3175"/>
            <wp:docPr id="50" name="图片 3" descr="3bb2d43583dec0a8ce6ce2f6d7bdc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3" descr="3bb2d43583dec0a8ce6ce2f6d7bdc9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33015" cy="548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40000" cy="5151120"/>
            <wp:effectExtent l="0" t="0" r="0" b="5080"/>
            <wp:docPr id="49" name="图片 4" descr="a339853be15ebdc76a0b60553e854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" descr="a339853be15ebdc76a0b60553e8542f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515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 w:ascii="Calibri" w:hAnsi="Calibri" w:eastAsia="宋体" w:cs="Times New Roman"/>
          <w:lang w:val="en-US" w:eastAsia="zh-CN"/>
        </w:rPr>
      </w:pPr>
      <w:bookmarkStart w:id="11" w:name="_Toc6721"/>
      <w:bookmarkStart w:id="12" w:name="_Toc25080"/>
      <w:bookmarkStart w:id="13" w:name="_Toc1719328581"/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bookmarkEnd w:id="11"/>
      <w:bookmarkEnd w:id="12"/>
      <w:bookmarkEnd w:id="13"/>
      <w:r>
        <w:rPr>
          <w:rFonts w:hint="eastAsia" w:ascii="Calibri" w:hAnsi="Calibri" w:eastAsia="宋体" w:cs="Times New Roman"/>
          <w:lang w:val="en-US" w:eastAsia="zh-CN"/>
        </w:rPr>
        <w:t xml:space="preserve"> </w:t>
      </w:r>
    </w:p>
    <w:p>
      <w:pPr>
        <w:spacing w:line="276" w:lineRule="auto"/>
        <w:rPr>
          <w:rFonts w:hint="eastAsia"/>
          <w:lang w:val="en-US" w:eastAsia="zh-CN"/>
        </w:rPr>
      </w:pPr>
    </w:p>
    <w:p>
      <w:pPr>
        <w:pStyle w:val="2"/>
        <w:jc w:val="left"/>
      </w:pPr>
      <w:bookmarkStart w:id="14" w:name="_Toc215506835"/>
      <w:r>
        <w:rPr>
          <w:u w:color="auto"/>
        </w:rPr>
        <w:t>1.评分管理</w:t>
      </w:r>
      <w:bookmarkEnd w:id="14"/>
    </w:p>
    <w:p>
      <w:pPr>
        <w:pStyle w:val="3"/>
        <w:jc w:val="left"/>
        <w:rPr>
          <w:rFonts w:hint="default" w:eastAsia="宋体"/>
          <w:lang w:val="en-US" w:eastAsia="zh-CN"/>
        </w:rPr>
      </w:pPr>
      <w:bookmarkStart w:id="15" w:name="_Toc1365947003"/>
      <w:r>
        <w:rPr>
          <w:u w:color="auto"/>
        </w:rPr>
        <w:t>1.1答辩评分</w:t>
      </w:r>
      <w:r>
        <w:rPr>
          <w:rFonts w:hint="eastAsia"/>
          <w:u w:color="auto"/>
          <w:lang w:val="en-US" w:eastAsia="zh-CN"/>
        </w:rPr>
        <w:t>/开题答辩评分</w:t>
      </w:r>
      <w:bookmarkEnd w:id="15"/>
    </w:p>
    <w:p>
      <w:pPr>
        <w:pStyle w:val="4"/>
        <w:jc w:val="left"/>
      </w:pPr>
      <w:bookmarkStart w:id="16" w:name="_Toc871092991"/>
      <w:r>
        <w:rPr>
          <w:u w:color="auto"/>
        </w:rPr>
        <w:t>1.1.1评分</w:t>
      </w:r>
      <w:bookmarkEnd w:id="16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点击左侧菜单栏“评分管理”—“评分”页面。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点击“评分”按钮，在弹出页面中对学生的稿件进行评分，填写分数及评阅意见，最后点击“确定”或“暂存”即可。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733425"/>
            <wp:effectExtent l="0" t="0" r="9525" b="9525"/>
            <wp:docPr id="1771102915" name="Drawing 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1102915" name="Drawing 1" descr="Generated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628900"/>
            <wp:effectExtent l="0" t="0" r="9525" b="0"/>
            <wp:docPr id="804592404" name="Drawing 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592404" name="Drawing 2" descr="Generate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81350"/>
            <wp:effectExtent l="0" t="0" r="9525" b="0"/>
            <wp:docPr id="1740449004" name="Drawing 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0449004" name="Drawing 3" descr="Generate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240"/>
        <w:rPr>
          <w:rFonts w:hint="eastAsia" w:ascii="Calibri" w:hAnsi="Calibri" w:eastAsia="宋体" w:cs="Times New Roman"/>
          <w:lang w:val="en-US" w:eastAsia="zh-CN"/>
        </w:rPr>
      </w:pPr>
      <w:bookmarkStart w:id="17" w:name="_Toc12738"/>
      <w:bookmarkStart w:id="18" w:name="_Toc8366"/>
      <w:bookmarkStart w:id="19" w:name="_Toc1063878138"/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bookmarkEnd w:id="17"/>
      <w:bookmarkEnd w:id="18"/>
      <w:bookmarkEnd w:id="19"/>
    </w:p>
    <w:p>
      <w:pPr>
        <w:ind w:firstLine="420" w:firstLineChars="200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点击“下载中心”—“文件下载”，选中数据，点击”</w:t>
      </w:r>
      <w:r>
        <w:rPr>
          <w:rFonts w:hint="eastAsia" w:ascii="宋体" w:hAnsi="宋体" w:cs="宋体"/>
          <w:lang w:eastAsia="zh-CN"/>
        </w:rPr>
        <w:t>归档材料下载</w:t>
      </w:r>
      <w:r>
        <w:rPr>
          <w:rFonts w:hint="eastAsia" w:ascii="宋体" w:hAnsi="宋体" w:cs="宋体"/>
        </w:rPr>
        <w:t>“批量下载各个流程上传的文件。</w:t>
      </w:r>
    </w:p>
    <w:p>
      <w:r>
        <w:drawing>
          <wp:inline distT="0" distB="0" distL="114300" distR="114300">
            <wp:extent cx="5259070" cy="1564005"/>
            <wp:effectExtent l="0" t="0" r="24130" b="10795"/>
            <wp:docPr id="24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3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156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2"/>
        <w:spacing w:before="240"/>
      </w:pPr>
      <w:bookmarkStart w:id="20" w:name="_Toc32586"/>
      <w:bookmarkStart w:id="21" w:name="_Toc23080"/>
      <w:bookmarkStart w:id="22" w:name="_Toc651020444"/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bookmarkEnd w:id="20"/>
      <w:bookmarkEnd w:id="21"/>
      <w:bookmarkEnd w:id="22"/>
    </w:p>
    <w:p>
      <w:pPr>
        <w:pStyle w:val="3"/>
      </w:pPr>
      <w:bookmarkStart w:id="23" w:name="_Toc21506725"/>
      <w:bookmarkStart w:id="24" w:name="_Toc13523"/>
      <w:bookmarkStart w:id="25" w:name="_Toc5161"/>
      <w:bookmarkStart w:id="26" w:name="_Toc21507034"/>
      <w:bookmarkStart w:id="27" w:name="_Toc11588"/>
      <w:bookmarkStart w:id="28" w:name="_Toc21113907"/>
      <w:bookmarkStart w:id="29" w:name="_Toc21967825"/>
      <w:bookmarkStart w:id="30" w:name="_Toc14609"/>
      <w:bookmarkStart w:id="31" w:name="_Toc1740308402_WPSOffice_Level3"/>
      <w:bookmarkStart w:id="32" w:name="_Toc4888"/>
      <w:bookmarkStart w:id="33" w:name="_Toc15000"/>
      <w:bookmarkStart w:id="34" w:name="_Toc19779"/>
      <w:bookmarkStart w:id="35" w:name="_Toc271420843"/>
      <w:r>
        <w:rPr>
          <w:rFonts w:hint="eastAsia"/>
        </w:rPr>
        <w:t>1</w:t>
      </w:r>
      <w:bookmarkEnd w:id="23"/>
      <w:bookmarkEnd w:id="24"/>
      <w:bookmarkEnd w:id="25"/>
      <w:bookmarkEnd w:id="26"/>
      <w:bookmarkEnd w:id="27"/>
      <w:bookmarkEnd w:id="28"/>
      <w:bookmarkEnd w:id="29"/>
      <w:r>
        <w:rPr>
          <w:rFonts w:hint="eastAsia"/>
        </w:rPr>
        <w:t>、站内信</w:t>
      </w:r>
      <w:bookmarkEnd w:id="30"/>
      <w:bookmarkEnd w:id="31"/>
      <w:bookmarkEnd w:id="32"/>
      <w:bookmarkEnd w:id="33"/>
      <w:bookmarkEnd w:id="34"/>
      <w:bookmarkEnd w:id="35"/>
    </w:p>
    <w:p>
      <w:pPr>
        <w:spacing w:before="156" w:after="156"/>
        <w:ind w:firstLine="480"/>
        <w:jc w:val="left"/>
        <w:rPr>
          <w:rFonts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点击左侧菜单进入“消息管理”—“站内信”。可以进行站内信的查阅与发送。</w:t>
      </w:r>
      <w:r>
        <w:rPr>
          <w:rFonts w:ascii="宋体" w:hAnsi="宋体" w:cs="宋体"/>
        </w:rPr>
        <w:drawing>
          <wp:inline distT="0" distB="0" distL="114300" distR="114300">
            <wp:extent cx="5253990" cy="1426845"/>
            <wp:effectExtent l="0" t="0" r="3810" b="20955"/>
            <wp:docPr id="2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142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36" w:name="_Toc12655"/>
      <w:bookmarkStart w:id="37" w:name="_Toc10920"/>
      <w:bookmarkStart w:id="38" w:name="_Toc23918"/>
      <w:bookmarkStart w:id="39" w:name="_Toc14049"/>
      <w:bookmarkStart w:id="40" w:name="_Toc636040274_WPSOffice_Level3"/>
      <w:bookmarkStart w:id="41" w:name="_Toc514842073"/>
      <w:r>
        <w:rPr>
          <w:rFonts w:hint="eastAsia"/>
        </w:rPr>
        <w:t>2、公告管理</w:t>
      </w:r>
      <w:bookmarkEnd w:id="36"/>
      <w:bookmarkEnd w:id="37"/>
      <w:bookmarkEnd w:id="38"/>
      <w:bookmarkEnd w:id="39"/>
      <w:bookmarkEnd w:id="40"/>
      <w:bookmarkEnd w:id="41"/>
    </w:p>
    <w:p>
      <w:pPr>
        <w:spacing w:before="120" w:after="120"/>
        <w:ind w:firstLine="480"/>
        <w:rPr>
          <w:rFonts w:hint="eastAsia"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点击左侧菜单进入“消息管理”—“公告管理”。可以查看学校学院发布公告内容。</w:t>
      </w:r>
    </w:p>
    <w:p>
      <w:pPr>
        <w:spacing w:before="120" w:after="120"/>
        <w:rPr>
          <w:rFonts w:ascii="宋体" w:hAnsi="宋体" w:cs="宋体"/>
        </w:rPr>
      </w:pPr>
      <w:r>
        <w:rPr>
          <w:rFonts w:ascii="宋体" w:hAnsi="宋体" w:cs="宋体"/>
        </w:rPr>
        <w:drawing>
          <wp:inline distT="0" distB="0" distL="114300" distR="114300">
            <wp:extent cx="5262245" cy="2000885"/>
            <wp:effectExtent l="0" t="0" r="20955" b="5715"/>
            <wp:docPr id="2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00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F9679D"/>
    <w:multiLevelType w:val="multilevel"/>
    <w:tmpl w:val="31F9679D"/>
    <w:lvl w:ilvl="0" w:tentative="0">
      <w:start w:val="1"/>
      <w:numFmt w:val="japaneseCounting"/>
      <w:lvlText w:val="%1、"/>
      <w:lvlJc w:val="left"/>
      <w:pPr>
        <w:ind w:left="1042" w:hanging="90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982" w:hanging="420"/>
      </w:pPr>
    </w:lvl>
    <w:lvl w:ilvl="2" w:tentative="0">
      <w:start w:val="1"/>
      <w:numFmt w:val="lowerRoman"/>
      <w:lvlText w:val="%3."/>
      <w:lvlJc w:val="right"/>
      <w:pPr>
        <w:ind w:left="1402" w:hanging="420"/>
      </w:pPr>
    </w:lvl>
    <w:lvl w:ilvl="3" w:tentative="0">
      <w:start w:val="1"/>
      <w:numFmt w:val="decimal"/>
      <w:lvlText w:val="%4."/>
      <w:lvlJc w:val="left"/>
      <w:pPr>
        <w:ind w:left="1822" w:hanging="420"/>
      </w:pPr>
    </w:lvl>
    <w:lvl w:ilvl="4" w:tentative="0">
      <w:start w:val="1"/>
      <w:numFmt w:val="lowerLetter"/>
      <w:lvlText w:val="%5)"/>
      <w:lvlJc w:val="left"/>
      <w:pPr>
        <w:ind w:left="2242" w:hanging="420"/>
      </w:pPr>
    </w:lvl>
    <w:lvl w:ilvl="5" w:tentative="0">
      <w:start w:val="1"/>
      <w:numFmt w:val="lowerRoman"/>
      <w:lvlText w:val="%6."/>
      <w:lvlJc w:val="right"/>
      <w:pPr>
        <w:ind w:left="2662" w:hanging="420"/>
      </w:pPr>
    </w:lvl>
    <w:lvl w:ilvl="6" w:tentative="0">
      <w:start w:val="1"/>
      <w:numFmt w:val="decimal"/>
      <w:lvlText w:val="%7."/>
      <w:lvlJc w:val="left"/>
      <w:pPr>
        <w:ind w:left="3082" w:hanging="420"/>
      </w:pPr>
    </w:lvl>
    <w:lvl w:ilvl="7" w:tentative="0">
      <w:start w:val="1"/>
      <w:numFmt w:val="lowerLetter"/>
      <w:lvlText w:val="%8)"/>
      <w:lvlJc w:val="left"/>
      <w:pPr>
        <w:ind w:left="3502" w:hanging="420"/>
      </w:pPr>
    </w:lvl>
    <w:lvl w:ilvl="8" w:tentative="0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wZmRiMjkxY2Y4ZWIyODhiYWJkYTllZTkwYjhmYTcifQ=="/>
  </w:docVars>
  <w:rsids>
    <w:rsidRoot w:val="5FE02B0A"/>
    <w:rsid w:val="00023261"/>
    <w:rsid w:val="000304D9"/>
    <w:rsid w:val="00041EC8"/>
    <w:rsid w:val="0004525E"/>
    <w:rsid w:val="00080EEA"/>
    <w:rsid w:val="000A2742"/>
    <w:rsid w:val="000D3AC7"/>
    <w:rsid w:val="00110281"/>
    <w:rsid w:val="0012640F"/>
    <w:rsid w:val="00134937"/>
    <w:rsid w:val="00164D25"/>
    <w:rsid w:val="00187198"/>
    <w:rsid w:val="001B13DD"/>
    <w:rsid w:val="001B2917"/>
    <w:rsid w:val="00215B72"/>
    <w:rsid w:val="00216D1F"/>
    <w:rsid w:val="00290F07"/>
    <w:rsid w:val="002C6CC8"/>
    <w:rsid w:val="002D20B5"/>
    <w:rsid w:val="002D3640"/>
    <w:rsid w:val="002E6342"/>
    <w:rsid w:val="002F0FB6"/>
    <w:rsid w:val="00321CED"/>
    <w:rsid w:val="00376A1B"/>
    <w:rsid w:val="00383167"/>
    <w:rsid w:val="00390E82"/>
    <w:rsid w:val="003C62A3"/>
    <w:rsid w:val="003D22B5"/>
    <w:rsid w:val="003D4710"/>
    <w:rsid w:val="003D705D"/>
    <w:rsid w:val="003F0796"/>
    <w:rsid w:val="003F75CF"/>
    <w:rsid w:val="0041323F"/>
    <w:rsid w:val="00441424"/>
    <w:rsid w:val="00441C9E"/>
    <w:rsid w:val="00454505"/>
    <w:rsid w:val="00486E97"/>
    <w:rsid w:val="00491A15"/>
    <w:rsid w:val="004952BE"/>
    <w:rsid w:val="004A24DF"/>
    <w:rsid w:val="004A42BE"/>
    <w:rsid w:val="004C5D4B"/>
    <w:rsid w:val="004D3A02"/>
    <w:rsid w:val="004D76B3"/>
    <w:rsid w:val="004E2611"/>
    <w:rsid w:val="004E639E"/>
    <w:rsid w:val="0050291F"/>
    <w:rsid w:val="00511ACF"/>
    <w:rsid w:val="005305D3"/>
    <w:rsid w:val="005501DF"/>
    <w:rsid w:val="00590BBF"/>
    <w:rsid w:val="005B35C4"/>
    <w:rsid w:val="005D3A65"/>
    <w:rsid w:val="005D7489"/>
    <w:rsid w:val="0066524E"/>
    <w:rsid w:val="00682F60"/>
    <w:rsid w:val="006842BB"/>
    <w:rsid w:val="0068767B"/>
    <w:rsid w:val="006F7953"/>
    <w:rsid w:val="00706E2C"/>
    <w:rsid w:val="00716B0A"/>
    <w:rsid w:val="007569B5"/>
    <w:rsid w:val="00762975"/>
    <w:rsid w:val="007751E2"/>
    <w:rsid w:val="00783B6A"/>
    <w:rsid w:val="00795459"/>
    <w:rsid w:val="007A3406"/>
    <w:rsid w:val="007A6906"/>
    <w:rsid w:val="008176BE"/>
    <w:rsid w:val="00832765"/>
    <w:rsid w:val="008352FC"/>
    <w:rsid w:val="0083608A"/>
    <w:rsid w:val="00857F26"/>
    <w:rsid w:val="008747B4"/>
    <w:rsid w:val="00896AD7"/>
    <w:rsid w:val="008B4D48"/>
    <w:rsid w:val="008C3852"/>
    <w:rsid w:val="008E0D78"/>
    <w:rsid w:val="008E7CD3"/>
    <w:rsid w:val="00906D40"/>
    <w:rsid w:val="00926973"/>
    <w:rsid w:val="00935E69"/>
    <w:rsid w:val="00962DD5"/>
    <w:rsid w:val="009666BC"/>
    <w:rsid w:val="00974BBE"/>
    <w:rsid w:val="009D4674"/>
    <w:rsid w:val="009D67F0"/>
    <w:rsid w:val="00A00EAF"/>
    <w:rsid w:val="00A77943"/>
    <w:rsid w:val="00A830CE"/>
    <w:rsid w:val="00A87F74"/>
    <w:rsid w:val="00AA4694"/>
    <w:rsid w:val="00AB3833"/>
    <w:rsid w:val="00AF1DED"/>
    <w:rsid w:val="00B55CCB"/>
    <w:rsid w:val="00B85A72"/>
    <w:rsid w:val="00C52741"/>
    <w:rsid w:val="00CA1238"/>
    <w:rsid w:val="00CB31A7"/>
    <w:rsid w:val="00CD7635"/>
    <w:rsid w:val="00CF2C04"/>
    <w:rsid w:val="00D52373"/>
    <w:rsid w:val="00D6218C"/>
    <w:rsid w:val="00D76EEB"/>
    <w:rsid w:val="00D804E6"/>
    <w:rsid w:val="00D9685B"/>
    <w:rsid w:val="00DC5E6F"/>
    <w:rsid w:val="00DC7FD4"/>
    <w:rsid w:val="00DD481A"/>
    <w:rsid w:val="00E00EA0"/>
    <w:rsid w:val="00E711C9"/>
    <w:rsid w:val="00E86084"/>
    <w:rsid w:val="00EC5FD3"/>
    <w:rsid w:val="00EE7696"/>
    <w:rsid w:val="00F1464A"/>
    <w:rsid w:val="00F62B24"/>
    <w:rsid w:val="00FA1A34"/>
    <w:rsid w:val="00FC2DEB"/>
    <w:rsid w:val="00FF22CE"/>
    <w:rsid w:val="017E0CD4"/>
    <w:rsid w:val="01910A08"/>
    <w:rsid w:val="01973B44"/>
    <w:rsid w:val="01A3073B"/>
    <w:rsid w:val="01AE15BA"/>
    <w:rsid w:val="01AF179F"/>
    <w:rsid w:val="01D32DCE"/>
    <w:rsid w:val="01FD609D"/>
    <w:rsid w:val="02182ED7"/>
    <w:rsid w:val="023C4E17"/>
    <w:rsid w:val="023F2212"/>
    <w:rsid w:val="024141DC"/>
    <w:rsid w:val="02427F54"/>
    <w:rsid w:val="02612B5C"/>
    <w:rsid w:val="02B20C36"/>
    <w:rsid w:val="02E42DB9"/>
    <w:rsid w:val="033E696D"/>
    <w:rsid w:val="034D095E"/>
    <w:rsid w:val="0361440A"/>
    <w:rsid w:val="03B60BF9"/>
    <w:rsid w:val="03C274DB"/>
    <w:rsid w:val="03F82FC0"/>
    <w:rsid w:val="042F62B6"/>
    <w:rsid w:val="044B7594"/>
    <w:rsid w:val="044C6E68"/>
    <w:rsid w:val="047C599F"/>
    <w:rsid w:val="047F0FEB"/>
    <w:rsid w:val="052A53FB"/>
    <w:rsid w:val="05452235"/>
    <w:rsid w:val="05544226"/>
    <w:rsid w:val="06087AF2"/>
    <w:rsid w:val="061B11E8"/>
    <w:rsid w:val="062E0F1B"/>
    <w:rsid w:val="06654211"/>
    <w:rsid w:val="067B1C86"/>
    <w:rsid w:val="06B6300F"/>
    <w:rsid w:val="06BA4485"/>
    <w:rsid w:val="06DE46EF"/>
    <w:rsid w:val="06FC2DC7"/>
    <w:rsid w:val="074A1D85"/>
    <w:rsid w:val="078132CC"/>
    <w:rsid w:val="07866B35"/>
    <w:rsid w:val="07B7538F"/>
    <w:rsid w:val="07D21D7A"/>
    <w:rsid w:val="07FB6BDB"/>
    <w:rsid w:val="08060514"/>
    <w:rsid w:val="08381BDD"/>
    <w:rsid w:val="08624EAC"/>
    <w:rsid w:val="087B5F6E"/>
    <w:rsid w:val="088A7F5F"/>
    <w:rsid w:val="08F875BE"/>
    <w:rsid w:val="091A7535"/>
    <w:rsid w:val="094445B2"/>
    <w:rsid w:val="0969226A"/>
    <w:rsid w:val="09B434E5"/>
    <w:rsid w:val="09B72FD5"/>
    <w:rsid w:val="09DC2A3C"/>
    <w:rsid w:val="09F528BA"/>
    <w:rsid w:val="0A310FDA"/>
    <w:rsid w:val="0A9652E1"/>
    <w:rsid w:val="0AC0235E"/>
    <w:rsid w:val="0B7C44D7"/>
    <w:rsid w:val="0BF16C73"/>
    <w:rsid w:val="0C2B68DC"/>
    <w:rsid w:val="0C825B1D"/>
    <w:rsid w:val="0CDB347F"/>
    <w:rsid w:val="0CE045F1"/>
    <w:rsid w:val="0D240982"/>
    <w:rsid w:val="0D9F26FE"/>
    <w:rsid w:val="0DB241E0"/>
    <w:rsid w:val="0DE14AC5"/>
    <w:rsid w:val="0DFE5677"/>
    <w:rsid w:val="0E0B1B42"/>
    <w:rsid w:val="0EC817E1"/>
    <w:rsid w:val="0EE20AF5"/>
    <w:rsid w:val="0F052A35"/>
    <w:rsid w:val="0F307AB2"/>
    <w:rsid w:val="0F3D21CF"/>
    <w:rsid w:val="0F5D461F"/>
    <w:rsid w:val="0FE16FFE"/>
    <w:rsid w:val="1002449F"/>
    <w:rsid w:val="108C5BB3"/>
    <w:rsid w:val="10B93AD7"/>
    <w:rsid w:val="10BD35C7"/>
    <w:rsid w:val="10F13271"/>
    <w:rsid w:val="11000BEA"/>
    <w:rsid w:val="11186A50"/>
    <w:rsid w:val="11203B56"/>
    <w:rsid w:val="11252F1A"/>
    <w:rsid w:val="112E0021"/>
    <w:rsid w:val="11951E4E"/>
    <w:rsid w:val="11BD75F7"/>
    <w:rsid w:val="11E44B84"/>
    <w:rsid w:val="12323B41"/>
    <w:rsid w:val="12661A3D"/>
    <w:rsid w:val="12802AFE"/>
    <w:rsid w:val="13225964"/>
    <w:rsid w:val="13B30CB1"/>
    <w:rsid w:val="13B62550"/>
    <w:rsid w:val="13C7650B"/>
    <w:rsid w:val="13E26EA1"/>
    <w:rsid w:val="14643D5A"/>
    <w:rsid w:val="14C173FE"/>
    <w:rsid w:val="14C50C9C"/>
    <w:rsid w:val="14C64A14"/>
    <w:rsid w:val="151D2886"/>
    <w:rsid w:val="15B12FCF"/>
    <w:rsid w:val="15C56A7A"/>
    <w:rsid w:val="15FA0CD7"/>
    <w:rsid w:val="169C3C7F"/>
    <w:rsid w:val="169F551D"/>
    <w:rsid w:val="16A11295"/>
    <w:rsid w:val="16F5338F"/>
    <w:rsid w:val="17544559"/>
    <w:rsid w:val="177C13BA"/>
    <w:rsid w:val="17F81389"/>
    <w:rsid w:val="17FF6273"/>
    <w:rsid w:val="18407477"/>
    <w:rsid w:val="18583BD5"/>
    <w:rsid w:val="186D58D3"/>
    <w:rsid w:val="18834126"/>
    <w:rsid w:val="189F1804"/>
    <w:rsid w:val="18A24E51"/>
    <w:rsid w:val="18D314AE"/>
    <w:rsid w:val="18F002B2"/>
    <w:rsid w:val="18FA2EDF"/>
    <w:rsid w:val="19063631"/>
    <w:rsid w:val="191A70DD"/>
    <w:rsid w:val="193957B5"/>
    <w:rsid w:val="193E726F"/>
    <w:rsid w:val="19614D0C"/>
    <w:rsid w:val="19992E75"/>
    <w:rsid w:val="19A277FE"/>
    <w:rsid w:val="19B117EF"/>
    <w:rsid w:val="19B337B9"/>
    <w:rsid w:val="19C332D1"/>
    <w:rsid w:val="19C534ED"/>
    <w:rsid w:val="19C77265"/>
    <w:rsid w:val="19F31E08"/>
    <w:rsid w:val="1A6745A4"/>
    <w:rsid w:val="1AAE21D3"/>
    <w:rsid w:val="1AD27C6F"/>
    <w:rsid w:val="1ADA6B24"/>
    <w:rsid w:val="1AF5395E"/>
    <w:rsid w:val="1AFA71C6"/>
    <w:rsid w:val="1B252495"/>
    <w:rsid w:val="1B373F76"/>
    <w:rsid w:val="1B395F40"/>
    <w:rsid w:val="1BAA0BEC"/>
    <w:rsid w:val="1BC25F36"/>
    <w:rsid w:val="1BE22134"/>
    <w:rsid w:val="1C0227D6"/>
    <w:rsid w:val="1C146065"/>
    <w:rsid w:val="1C69015F"/>
    <w:rsid w:val="1CD6156D"/>
    <w:rsid w:val="1E032835"/>
    <w:rsid w:val="1E114F52"/>
    <w:rsid w:val="1E2527AC"/>
    <w:rsid w:val="1E8F5E77"/>
    <w:rsid w:val="1EB63404"/>
    <w:rsid w:val="1EBB4EBE"/>
    <w:rsid w:val="1ECB5101"/>
    <w:rsid w:val="1F29296D"/>
    <w:rsid w:val="1F69491A"/>
    <w:rsid w:val="1FC009DE"/>
    <w:rsid w:val="1FE3647B"/>
    <w:rsid w:val="20112FE8"/>
    <w:rsid w:val="20337402"/>
    <w:rsid w:val="20384A18"/>
    <w:rsid w:val="20517888"/>
    <w:rsid w:val="20AC0F62"/>
    <w:rsid w:val="20BE47F2"/>
    <w:rsid w:val="21350F58"/>
    <w:rsid w:val="21731A80"/>
    <w:rsid w:val="21B55BF5"/>
    <w:rsid w:val="21C83B7A"/>
    <w:rsid w:val="2268710B"/>
    <w:rsid w:val="228A7081"/>
    <w:rsid w:val="22BA3F45"/>
    <w:rsid w:val="22CA1B74"/>
    <w:rsid w:val="22D64075"/>
    <w:rsid w:val="22E91FFA"/>
    <w:rsid w:val="235C0A1E"/>
    <w:rsid w:val="236B6EB3"/>
    <w:rsid w:val="23AD1279"/>
    <w:rsid w:val="23B95E70"/>
    <w:rsid w:val="24480FA2"/>
    <w:rsid w:val="2452748C"/>
    <w:rsid w:val="245A2A83"/>
    <w:rsid w:val="246851A0"/>
    <w:rsid w:val="249146F7"/>
    <w:rsid w:val="249917FE"/>
    <w:rsid w:val="24DB0068"/>
    <w:rsid w:val="25302162"/>
    <w:rsid w:val="253357AE"/>
    <w:rsid w:val="258949F8"/>
    <w:rsid w:val="25D80104"/>
    <w:rsid w:val="2628108B"/>
    <w:rsid w:val="26712A32"/>
    <w:rsid w:val="267C13D7"/>
    <w:rsid w:val="26C1503C"/>
    <w:rsid w:val="26F92A28"/>
    <w:rsid w:val="26FE1DEC"/>
    <w:rsid w:val="272F1FA5"/>
    <w:rsid w:val="275F6D2E"/>
    <w:rsid w:val="277125BE"/>
    <w:rsid w:val="279664C8"/>
    <w:rsid w:val="27BF157B"/>
    <w:rsid w:val="27D33279"/>
    <w:rsid w:val="27ED6B9C"/>
    <w:rsid w:val="27F51441"/>
    <w:rsid w:val="28304227"/>
    <w:rsid w:val="283755B5"/>
    <w:rsid w:val="2858591E"/>
    <w:rsid w:val="288400CF"/>
    <w:rsid w:val="28A569C3"/>
    <w:rsid w:val="28CD7CC8"/>
    <w:rsid w:val="28EA087A"/>
    <w:rsid w:val="290F6532"/>
    <w:rsid w:val="291678C1"/>
    <w:rsid w:val="29345F99"/>
    <w:rsid w:val="29543F45"/>
    <w:rsid w:val="296A3769"/>
    <w:rsid w:val="299F1664"/>
    <w:rsid w:val="29E03A2B"/>
    <w:rsid w:val="2A102562"/>
    <w:rsid w:val="2AA64C74"/>
    <w:rsid w:val="2AB56C65"/>
    <w:rsid w:val="2AEB3C5A"/>
    <w:rsid w:val="2AEC6B2B"/>
    <w:rsid w:val="2B011EAB"/>
    <w:rsid w:val="2B193698"/>
    <w:rsid w:val="2B536BAA"/>
    <w:rsid w:val="2B6366C1"/>
    <w:rsid w:val="2B876854"/>
    <w:rsid w:val="2C3562B0"/>
    <w:rsid w:val="2C633EB8"/>
    <w:rsid w:val="2C673F8F"/>
    <w:rsid w:val="2C7E7C57"/>
    <w:rsid w:val="2CCF04B2"/>
    <w:rsid w:val="2D1E0AF2"/>
    <w:rsid w:val="2D256324"/>
    <w:rsid w:val="2D285E15"/>
    <w:rsid w:val="2D652BC5"/>
    <w:rsid w:val="2D9139BA"/>
    <w:rsid w:val="2D9D410D"/>
    <w:rsid w:val="2E1122DB"/>
    <w:rsid w:val="2E3507E9"/>
    <w:rsid w:val="2EB21E3A"/>
    <w:rsid w:val="2EBD433B"/>
    <w:rsid w:val="2F300FB0"/>
    <w:rsid w:val="2F3C7955"/>
    <w:rsid w:val="2F522CD5"/>
    <w:rsid w:val="2F7B66D0"/>
    <w:rsid w:val="2F837A4C"/>
    <w:rsid w:val="2F9A71B5"/>
    <w:rsid w:val="2FDD2EE6"/>
    <w:rsid w:val="2FEF2C1A"/>
    <w:rsid w:val="30406FD1"/>
    <w:rsid w:val="304312C5"/>
    <w:rsid w:val="30C95219"/>
    <w:rsid w:val="30E81B43"/>
    <w:rsid w:val="3135465C"/>
    <w:rsid w:val="313A6116"/>
    <w:rsid w:val="3148438F"/>
    <w:rsid w:val="314E571E"/>
    <w:rsid w:val="31701B38"/>
    <w:rsid w:val="31C003CA"/>
    <w:rsid w:val="320E7B77"/>
    <w:rsid w:val="325F4087"/>
    <w:rsid w:val="32713DBA"/>
    <w:rsid w:val="332B5D17"/>
    <w:rsid w:val="33977850"/>
    <w:rsid w:val="33D740F0"/>
    <w:rsid w:val="342842DC"/>
    <w:rsid w:val="342E1F62"/>
    <w:rsid w:val="344829C9"/>
    <w:rsid w:val="34790D04"/>
    <w:rsid w:val="34AE30A3"/>
    <w:rsid w:val="350E769E"/>
    <w:rsid w:val="3550415A"/>
    <w:rsid w:val="358D2CB9"/>
    <w:rsid w:val="35E548A3"/>
    <w:rsid w:val="35EB79DF"/>
    <w:rsid w:val="35F25212"/>
    <w:rsid w:val="35F92264"/>
    <w:rsid w:val="36317AE8"/>
    <w:rsid w:val="363B0967"/>
    <w:rsid w:val="36996E83"/>
    <w:rsid w:val="36D36DF1"/>
    <w:rsid w:val="36F34D9D"/>
    <w:rsid w:val="37427AD3"/>
    <w:rsid w:val="379C3687"/>
    <w:rsid w:val="38194CD8"/>
    <w:rsid w:val="388C36FB"/>
    <w:rsid w:val="38B60778"/>
    <w:rsid w:val="38BF587F"/>
    <w:rsid w:val="38CC3AF8"/>
    <w:rsid w:val="38FB262F"/>
    <w:rsid w:val="3902576C"/>
    <w:rsid w:val="391D07F7"/>
    <w:rsid w:val="39203E44"/>
    <w:rsid w:val="39534219"/>
    <w:rsid w:val="39663F4D"/>
    <w:rsid w:val="39C46EC5"/>
    <w:rsid w:val="39E11825"/>
    <w:rsid w:val="39FF0CD8"/>
    <w:rsid w:val="3A175247"/>
    <w:rsid w:val="3A2D05C6"/>
    <w:rsid w:val="3A2F07E2"/>
    <w:rsid w:val="3A3000B7"/>
    <w:rsid w:val="3A63223A"/>
    <w:rsid w:val="3A8328DC"/>
    <w:rsid w:val="3A856654"/>
    <w:rsid w:val="3A9C574C"/>
    <w:rsid w:val="3A9E3272"/>
    <w:rsid w:val="3AD76784"/>
    <w:rsid w:val="3ADE5D64"/>
    <w:rsid w:val="3AEA295B"/>
    <w:rsid w:val="3B457B92"/>
    <w:rsid w:val="3B53405D"/>
    <w:rsid w:val="3BAC5E63"/>
    <w:rsid w:val="3BCC2061"/>
    <w:rsid w:val="3BF82E56"/>
    <w:rsid w:val="3BFF41E4"/>
    <w:rsid w:val="3BFF5F92"/>
    <w:rsid w:val="3C526A0A"/>
    <w:rsid w:val="3C5462DE"/>
    <w:rsid w:val="3C577B7C"/>
    <w:rsid w:val="3C7F70D3"/>
    <w:rsid w:val="3CAA4150"/>
    <w:rsid w:val="3CF63839"/>
    <w:rsid w:val="3D12278C"/>
    <w:rsid w:val="3D136199"/>
    <w:rsid w:val="3D6E1622"/>
    <w:rsid w:val="3D711112"/>
    <w:rsid w:val="3D74475E"/>
    <w:rsid w:val="3D9F527F"/>
    <w:rsid w:val="3DB86D41"/>
    <w:rsid w:val="3DEA7081"/>
    <w:rsid w:val="3E154DA9"/>
    <w:rsid w:val="3E546A69"/>
    <w:rsid w:val="3E7E3AE6"/>
    <w:rsid w:val="3EC3774B"/>
    <w:rsid w:val="3ED23E32"/>
    <w:rsid w:val="3EE01103"/>
    <w:rsid w:val="3EE651E8"/>
    <w:rsid w:val="3FC217B1"/>
    <w:rsid w:val="3FE652DA"/>
    <w:rsid w:val="401C35B7"/>
    <w:rsid w:val="403501D5"/>
    <w:rsid w:val="40BE641C"/>
    <w:rsid w:val="40D07EFD"/>
    <w:rsid w:val="41232723"/>
    <w:rsid w:val="41AA4BF2"/>
    <w:rsid w:val="41B255C8"/>
    <w:rsid w:val="41D41C6F"/>
    <w:rsid w:val="42165DE4"/>
    <w:rsid w:val="426B4382"/>
    <w:rsid w:val="426D634C"/>
    <w:rsid w:val="42755200"/>
    <w:rsid w:val="42A81132"/>
    <w:rsid w:val="42C341BE"/>
    <w:rsid w:val="42D00689"/>
    <w:rsid w:val="43192030"/>
    <w:rsid w:val="431F6F1A"/>
    <w:rsid w:val="43B41D58"/>
    <w:rsid w:val="43B9736F"/>
    <w:rsid w:val="43CA332A"/>
    <w:rsid w:val="440E1469"/>
    <w:rsid w:val="441822E7"/>
    <w:rsid w:val="44185E43"/>
    <w:rsid w:val="442E1B0B"/>
    <w:rsid w:val="444E3F5B"/>
    <w:rsid w:val="4464552C"/>
    <w:rsid w:val="446B68BB"/>
    <w:rsid w:val="44A26055"/>
    <w:rsid w:val="44E272A8"/>
    <w:rsid w:val="44EF3FD1"/>
    <w:rsid w:val="457C0654"/>
    <w:rsid w:val="45B55914"/>
    <w:rsid w:val="45C2075D"/>
    <w:rsid w:val="464473C4"/>
    <w:rsid w:val="469D2F78"/>
    <w:rsid w:val="46DA1AD6"/>
    <w:rsid w:val="46FC1A4C"/>
    <w:rsid w:val="47190850"/>
    <w:rsid w:val="47721D0E"/>
    <w:rsid w:val="47BF7590"/>
    <w:rsid w:val="47EF335F"/>
    <w:rsid w:val="487D6BBD"/>
    <w:rsid w:val="490B5F77"/>
    <w:rsid w:val="49736367"/>
    <w:rsid w:val="49C66341"/>
    <w:rsid w:val="49DB1DED"/>
    <w:rsid w:val="49FE5ADB"/>
    <w:rsid w:val="4A0155CC"/>
    <w:rsid w:val="4AA448D5"/>
    <w:rsid w:val="4B1732F9"/>
    <w:rsid w:val="4BA3693A"/>
    <w:rsid w:val="4BC93EC7"/>
    <w:rsid w:val="4BD50ABE"/>
    <w:rsid w:val="4BEA27BB"/>
    <w:rsid w:val="4C147838"/>
    <w:rsid w:val="4C6521D2"/>
    <w:rsid w:val="4C786019"/>
    <w:rsid w:val="4D4E28D6"/>
    <w:rsid w:val="4D722A68"/>
    <w:rsid w:val="4DAF7C6A"/>
    <w:rsid w:val="4E451F2B"/>
    <w:rsid w:val="4E775E5C"/>
    <w:rsid w:val="4E994025"/>
    <w:rsid w:val="4EEF633A"/>
    <w:rsid w:val="4F2E6E63"/>
    <w:rsid w:val="4F322AC9"/>
    <w:rsid w:val="4FA709C3"/>
    <w:rsid w:val="4FD5531F"/>
    <w:rsid w:val="4FDC68BF"/>
    <w:rsid w:val="501F0559"/>
    <w:rsid w:val="50354221"/>
    <w:rsid w:val="5038161B"/>
    <w:rsid w:val="50C01D3C"/>
    <w:rsid w:val="50D8235D"/>
    <w:rsid w:val="51423EF1"/>
    <w:rsid w:val="51450494"/>
    <w:rsid w:val="51491D32"/>
    <w:rsid w:val="5156444F"/>
    <w:rsid w:val="51AC0513"/>
    <w:rsid w:val="51C413B8"/>
    <w:rsid w:val="51ED5BEA"/>
    <w:rsid w:val="52021EE1"/>
    <w:rsid w:val="522E0F28"/>
    <w:rsid w:val="522E717A"/>
    <w:rsid w:val="52416EAD"/>
    <w:rsid w:val="52A336C4"/>
    <w:rsid w:val="52F67C97"/>
    <w:rsid w:val="53146370"/>
    <w:rsid w:val="53486019"/>
    <w:rsid w:val="5349426B"/>
    <w:rsid w:val="5380105E"/>
    <w:rsid w:val="538F3C48"/>
    <w:rsid w:val="539574B0"/>
    <w:rsid w:val="53A771E4"/>
    <w:rsid w:val="53CC6C4A"/>
    <w:rsid w:val="53EE096F"/>
    <w:rsid w:val="53FF492A"/>
    <w:rsid w:val="544762D1"/>
    <w:rsid w:val="54505185"/>
    <w:rsid w:val="545253A1"/>
    <w:rsid w:val="5495703C"/>
    <w:rsid w:val="54992FD0"/>
    <w:rsid w:val="54D9161F"/>
    <w:rsid w:val="54F46459"/>
    <w:rsid w:val="552C5BF2"/>
    <w:rsid w:val="552C79A0"/>
    <w:rsid w:val="55425416"/>
    <w:rsid w:val="55570796"/>
    <w:rsid w:val="55807CEC"/>
    <w:rsid w:val="558C41CD"/>
    <w:rsid w:val="55B87486"/>
    <w:rsid w:val="561C5C67"/>
    <w:rsid w:val="5621327D"/>
    <w:rsid w:val="56486A5C"/>
    <w:rsid w:val="56867584"/>
    <w:rsid w:val="56A17F1A"/>
    <w:rsid w:val="57560D05"/>
    <w:rsid w:val="57684EDC"/>
    <w:rsid w:val="57727B09"/>
    <w:rsid w:val="578A30A4"/>
    <w:rsid w:val="57A557E8"/>
    <w:rsid w:val="58044C05"/>
    <w:rsid w:val="580C3AB9"/>
    <w:rsid w:val="58177813"/>
    <w:rsid w:val="582E3A30"/>
    <w:rsid w:val="584E5E80"/>
    <w:rsid w:val="58977827"/>
    <w:rsid w:val="58D97E3F"/>
    <w:rsid w:val="59034EBC"/>
    <w:rsid w:val="591946E0"/>
    <w:rsid w:val="593E4146"/>
    <w:rsid w:val="59417793"/>
    <w:rsid w:val="59441031"/>
    <w:rsid w:val="594B0611"/>
    <w:rsid w:val="59561490"/>
    <w:rsid w:val="599124C8"/>
    <w:rsid w:val="59C06909"/>
    <w:rsid w:val="59E20F76"/>
    <w:rsid w:val="59FA62BF"/>
    <w:rsid w:val="5AB75F5E"/>
    <w:rsid w:val="5B953DC6"/>
    <w:rsid w:val="5C076A71"/>
    <w:rsid w:val="5C2C297C"/>
    <w:rsid w:val="5C45759A"/>
    <w:rsid w:val="5C593045"/>
    <w:rsid w:val="5C700ABB"/>
    <w:rsid w:val="5CDF354A"/>
    <w:rsid w:val="5D0C00B7"/>
    <w:rsid w:val="5D83481E"/>
    <w:rsid w:val="5D9663F4"/>
    <w:rsid w:val="5DBB3FB7"/>
    <w:rsid w:val="5E135BA1"/>
    <w:rsid w:val="5E1E4546"/>
    <w:rsid w:val="5E2356B9"/>
    <w:rsid w:val="5E5D6E1D"/>
    <w:rsid w:val="5E710B1A"/>
    <w:rsid w:val="5EBF3633"/>
    <w:rsid w:val="5EFE2B01"/>
    <w:rsid w:val="5F1576F7"/>
    <w:rsid w:val="5FC81A4F"/>
    <w:rsid w:val="5FE02B0A"/>
    <w:rsid w:val="5FE1701C"/>
    <w:rsid w:val="5FEB66AA"/>
    <w:rsid w:val="5FFB68ED"/>
    <w:rsid w:val="60340051"/>
    <w:rsid w:val="60453C66"/>
    <w:rsid w:val="607246D5"/>
    <w:rsid w:val="60793CB6"/>
    <w:rsid w:val="614E0C9F"/>
    <w:rsid w:val="616E1341"/>
    <w:rsid w:val="61B50D1E"/>
    <w:rsid w:val="622250CA"/>
    <w:rsid w:val="623B56C7"/>
    <w:rsid w:val="628958C8"/>
    <w:rsid w:val="62D358FF"/>
    <w:rsid w:val="63611187"/>
    <w:rsid w:val="63ED29F1"/>
    <w:rsid w:val="63F9195E"/>
    <w:rsid w:val="642F4DB7"/>
    <w:rsid w:val="647E7AED"/>
    <w:rsid w:val="64AA6B34"/>
    <w:rsid w:val="64AD2180"/>
    <w:rsid w:val="64E060B2"/>
    <w:rsid w:val="65077AE2"/>
    <w:rsid w:val="651B60C2"/>
    <w:rsid w:val="656A1E1F"/>
    <w:rsid w:val="65775586"/>
    <w:rsid w:val="65FC6F1B"/>
    <w:rsid w:val="65FF8136"/>
    <w:rsid w:val="662326FA"/>
    <w:rsid w:val="66546D57"/>
    <w:rsid w:val="66903B07"/>
    <w:rsid w:val="66AF21DF"/>
    <w:rsid w:val="66BD3B89"/>
    <w:rsid w:val="66FD65EC"/>
    <w:rsid w:val="671D539B"/>
    <w:rsid w:val="67931B01"/>
    <w:rsid w:val="679F04A6"/>
    <w:rsid w:val="67AE693B"/>
    <w:rsid w:val="67C1666E"/>
    <w:rsid w:val="67FF0F45"/>
    <w:rsid w:val="682E35D8"/>
    <w:rsid w:val="683706DE"/>
    <w:rsid w:val="68541290"/>
    <w:rsid w:val="689E250C"/>
    <w:rsid w:val="68C06926"/>
    <w:rsid w:val="69252C2D"/>
    <w:rsid w:val="69603C65"/>
    <w:rsid w:val="69796AD5"/>
    <w:rsid w:val="69961435"/>
    <w:rsid w:val="69A55B1C"/>
    <w:rsid w:val="69D41F5D"/>
    <w:rsid w:val="69DB32EB"/>
    <w:rsid w:val="6A0942FC"/>
    <w:rsid w:val="6A1D4C73"/>
    <w:rsid w:val="6A4E1D0F"/>
    <w:rsid w:val="6ACD532A"/>
    <w:rsid w:val="6AEA7C8A"/>
    <w:rsid w:val="6B1E7934"/>
    <w:rsid w:val="6B347157"/>
    <w:rsid w:val="6B874A80"/>
    <w:rsid w:val="6B881251"/>
    <w:rsid w:val="6BB362CE"/>
    <w:rsid w:val="6BF07522"/>
    <w:rsid w:val="6C264CF2"/>
    <w:rsid w:val="6C3513D9"/>
    <w:rsid w:val="6C6121CE"/>
    <w:rsid w:val="6D3E42BD"/>
    <w:rsid w:val="6D940381"/>
    <w:rsid w:val="6DBB590E"/>
    <w:rsid w:val="6DE50BDD"/>
    <w:rsid w:val="6DE62B47"/>
    <w:rsid w:val="6E182D60"/>
    <w:rsid w:val="6E3D6323"/>
    <w:rsid w:val="6E4F6056"/>
    <w:rsid w:val="6EC32CCC"/>
    <w:rsid w:val="6ECE1671"/>
    <w:rsid w:val="6EE175F6"/>
    <w:rsid w:val="6F6822D7"/>
    <w:rsid w:val="6F833042"/>
    <w:rsid w:val="6F9E7295"/>
    <w:rsid w:val="6FA80114"/>
    <w:rsid w:val="6FC0720B"/>
    <w:rsid w:val="704B11CB"/>
    <w:rsid w:val="705C7751"/>
    <w:rsid w:val="70FA499F"/>
    <w:rsid w:val="711517D9"/>
    <w:rsid w:val="712776CC"/>
    <w:rsid w:val="71341C5F"/>
    <w:rsid w:val="715B3690"/>
    <w:rsid w:val="71BC7EA6"/>
    <w:rsid w:val="71F15DA2"/>
    <w:rsid w:val="7218332F"/>
    <w:rsid w:val="72421725"/>
    <w:rsid w:val="726F4F19"/>
    <w:rsid w:val="72BD7A32"/>
    <w:rsid w:val="72D8486C"/>
    <w:rsid w:val="72EE22E1"/>
    <w:rsid w:val="72F13B80"/>
    <w:rsid w:val="72FA5CB5"/>
    <w:rsid w:val="72FF004B"/>
    <w:rsid w:val="735465E8"/>
    <w:rsid w:val="73993FFB"/>
    <w:rsid w:val="73C60B68"/>
    <w:rsid w:val="742F4960"/>
    <w:rsid w:val="745368A0"/>
    <w:rsid w:val="74620891"/>
    <w:rsid w:val="74F160B9"/>
    <w:rsid w:val="758E56B6"/>
    <w:rsid w:val="75C31803"/>
    <w:rsid w:val="75D51537"/>
    <w:rsid w:val="75DC4673"/>
    <w:rsid w:val="76360227"/>
    <w:rsid w:val="76465F91"/>
    <w:rsid w:val="766C3C49"/>
    <w:rsid w:val="76854D0B"/>
    <w:rsid w:val="768A0573"/>
    <w:rsid w:val="772207AC"/>
    <w:rsid w:val="7730111A"/>
    <w:rsid w:val="773C7ABF"/>
    <w:rsid w:val="775F555C"/>
    <w:rsid w:val="7772528F"/>
    <w:rsid w:val="77901BB9"/>
    <w:rsid w:val="77A43A6B"/>
    <w:rsid w:val="77E617D9"/>
    <w:rsid w:val="77EFFCF2"/>
    <w:rsid w:val="780D4FB8"/>
    <w:rsid w:val="782347DB"/>
    <w:rsid w:val="78280044"/>
    <w:rsid w:val="78680440"/>
    <w:rsid w:val="789E20B4"/>
    <w:rsid w:val="78A0407E"/>
    <w:rsid w:val="78A7540C"/>
    <w:rsid w:val="78AD18CD"/>
    <w:rsid w:val="78DD498A"/>
    <w:rsid w:val="78E71CAD"/>
    <w:rsid w:val="7924080B"/>
    <w:rsid w:val="796926C2"/>
    <w:rsid w:val="797C218B"/>
    <w:rsid w:val="79A731EA"/>
    <w:rsid w:val="79EB1329"/>
    <w:rsid w:val="7A123DB6"/>
    <w:rsid w:val="7A6B246A"/>
    <w:rsid w:val="7A8552D9"/>
    <w:rsid w:val="7ACC2F08"/>
    <w:rsid w:val="7B114DBF"/>
    <w:rsid w:val="7B4E6013"/>
    <w:rsid w:val="7B580C40"/>
    <w:rsid w:val="7B7A2964"/>
    <w:rsid w:val="7B803CF3"/>
    <w:rsid w:val="7BEECF46"/>
    <w:rsid w:val="7BF704C2"/>
    <w:rsid w:val="7C0B0F2B"/>
    <w:rsid w:val="7C945CA8"/>
    <w:rsid w:val="7CBA20AA"/>
    <w:rsid w:val="7D884CF3"/>
    <w:rsid w:val="7DC2087C"/>
    <w:rsid w:val="7E4454AB"/>
    <w:rsid w:val="7EA128FE"/>
    <w:rsid w:val="7EFF776B"/>
    <w:rsid w:val="7F337154"/>
    <w:rsid w:val="7FA97CBC"/>
    <w:rsid w:val="7FDB71B1"/>
    <w:rsid w:val="7FED152D"/>
    <w:rsid w:val="7FFD7E66"/>
    <w:rsid w:val="CE171D70"/>
    <w:rsid w:val="D7CDF66E"/>
    <w:rsid w:val="E7CA49CF"/>
    <w:rsid w:val="F7AF7F2A"/>
    <w:rsid w:val="F9FFD381"/>
    <w:rsid w:val="FDFED87C"/>
    <w:rsid w:val="FE7BB6CB"/>
    <w:rsid w:val="FEBB4D4C"/>
    <w:rsid w:val="FEFB5316"/>
    <w:rsid w:val="FF1FD1FC"/>
    <w:rsid w:val="FFC43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outlineLvl w:val="1"/>
    </w:pPr>
    <w:rPr>
      <w:rFonts w:ascii="Cambria" w:hAnsi="Cambria" w:eastAsia="宋体" w:cs="Times New Roman"/>
      <w:b/>
      <w:bCs/>
      <w:color w:val="000000"/>
      <w:sz w:val="32"/>
      <w:szCs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15"/>
    <w:qFormat/>
    <w:uiPriority w:val="0"/>
    <w:rPr>
      <w:rFonts w:ascii="宋体"/>
      <w:sz w:val="18"/>
      <w:szCs w:val="18"/>
    </w:rPr>
  </w:style>
  <w:style w:type="paragraph" w:styleId="6">
    <w:name w:val="toc 3"/>
    <w:basedOn w:val="1"/>
    <w:next w:val="1"/>
    <w:qFormat/>
    <w:uiPriority w:val="0"/>
    <w:pPr>
      <w:ind w:left="480"/>
    </w:pPr>
  </w:style>
  <w:style w:type="paragraph" w:styleId="7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qFormat/>
    <w:uiPriority w:val="39"/>
  </w:style>
  <w:style w:type="paragraph" w:styleId="10">
    <w:name w:val="toc 2"/>
    <w:basedOn w:val="1"/>
    <w:next w:val="1"/>
    <w:qFormat/>
    <w:uiPriority w:val="39"/>
    <w:pPr>
      <w:ind w:left="420" w:leftChars="200"/>
    </w:p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</w:rPr>
  </w:style>
  <w:style w:type="character" w:styleId="14">
    <w:name w:val="Hyperlink"/>
    <w:basedOn w:val="13"/>
    <w:unhideWhenUsed/>
    <w:qFormat/>
    <w:uiPriority w:val="99"/>
    <w:rPr>
      <w:color w:val="0000FF"/>
      <w:u w:val="single"/>
    </w:rPr>
  </w:style>
  <w:style w:type="character" w:customStyle="1" w:styleId="15">
    <w:name w:val="文档结构图 Char"/>
    <w:basedOn w:val="13"/>
    <w:link w:val="5"/>
    <w:qFormat/>
    <w:uiPriority w:val="0"/>
    <w:rPr>
      <w:rFonts w:ascii="宋体"/>
      <w:kern w:val="2"/>
      <w:sz w:val="18"/>
      <w:szCs w:val="18"/>
    </w:rPr>
  </w:style>
  <w:style w:type="character" w:customStyle="1" w:styleId="16">
    <w:name w:val="页脚 Char"/>
    <w:basedOn w:val="13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7">
    <w:name w:val="页眉 Char"/>
    <w:basedOn w:val="13"/>
    <w:link w:val="8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8">
    <w:name w:val="WPSOffice手动目录 1"/>
    <w:qFormat/>
    <w:uiPriority w:val="0"/>
    <w:rPr>
      <w:rFonts w:ascii="Calibri" w:hAnsi="Calibri" w:eastAsia="宋体" w:cs="Times New Roman"/>
      <w:lang w:val="en-US" w:eastAsia="zh-CN" w:bidi="ar-SA"/>
    </w:rPr>
  </w:style>
  <w:style w:type="paragraph" w:customStyle="1" w:styleId="19">
    <w:name w:val="WPSOffice手动目录 2"/>
    <w:qFormat/>
    <w:uiPriority w:val="0"/>
    <w:pPr>
      <w:ind w:leftChars="200"/>
    </w:pPr>
    <w:rPr>
      <w:rFonts w:ascii="Calibri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2243</Words>
  <Characters>2315</Characters>
  <Lines>28</Lines>
  <Paragraphs>8</Paragraphs>
  <TotalTime>0</TotalTime>
  <ScaleCrop>false</ScaleCrop>
  <LinksUpToDate>false</LinksUpToDate>
  <CharactersWithSpaces>2353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2021-12-10T13:21:00Z</dcterms:created>
  <dc:creator>Administrator</dc:creator>
  <cp:lastModifiedBy>维普-王鹏</cp:lastModifiedBy>
  <dcterms:modified xsi:type="dcterms:W3CDTF">2024-05-15T22:38:15Z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19458F01ECA3F2725F7B5C65FB2EE914_43</vt:lpwstr>
  </property>
  <property fmtid="{D5CDD505-2E9C-101B-9397-08002B2CF9AE}" pid="3" name="KSOProductBuildVer">
    <vt:lpwstr>2052-6.5.2.8766</vt:lpwstr>
  </property>
</Properties>
</file>