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9BE" w:rsidRDefault="004327C0">
      <w:pPr>
        <w:snapToGrid w:val="0"/>
        <w:spacing w:line="560" w:lineRule="exact"/>
        <w:jc w:val="left"/>
        <w:rPr>
          <w:rFonts w:ascii="黑体" w:eastAsia="黑体" w:hAnsi="黑体"/>
          <w:kern w:val="0"/>
          <w:sz w:val="28"/>
          <w:szCs w:val="28"/>
        </w:rPr>
      </w:pPr>
      <w:r>
        <w:rPr>
          <w:rFonts w:ascii="黑体" w:eastAsia="黑体" w:hAnsi="黑体" w:hint="eastAsia"/>
          <w:kern w:val="0"/>
          <w:sz w:val="28"/>
          <w:szCs w:val="28"/>
        </w:rPr>
        <w:t>附件</w:t>
      </w:r>
      <w:r>
        <w:rPr>
          <w:rFonts w:ascii="黑体" w:eastAsia="黑体" w:hAnsi="黑体" w:hint="eastAsia"/>
          <w:kern w:val="0"/>
          <w:sz w:val="28"/>
          <w:szCs w:val="28"/>
        </w:rPr>
        <w:t>5</w:t>
      </w:r>
    </w:p>
    <w:p w:rsidR="003359BE" w:rsidRDefault="003359BE">
      <w:pPr>
        <w:snapToGrid w:val="0"/>
        <w:spacing w:line="560" w:lineRule="exact"/>
        <w:jc w:val="left"/>
        <w:rPr>
          <w:rFonts w:ascii="黑体" w:eastAsia="黑体" w:hAnsi="黑体"/>
          <w:kern w:val="0"/>
          <w:sz w:val="28"/>
          <w:szCs w:val="28"/>
        </w:rPr>
      </w:pPr>
    </w:p>
    <w:p w:rsidR="003359BE" w:rsidRDefault="004327C0">
      <w:pPr>
        <w:snapToGrid w:val="0"/>
        <w:spacing w:line="560" w:lineRule="exact"/>
        <w:jc w:val="center"/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 w:hint="eastAsia"/>
          <w:kern w:val="0"/>
          <w:sz w:val="32"/>
          <w:szCs w:val="32"/>
        </w:rPr>
        <w:t>全国普通高等医学院校药学类专业“十五五”规划教材品种（拟）</w:t>
      </w:r>
    </w:p>
    <w:p w:rsidR="003359BE" w:rsidRDefault="003359BE">
      <w:pPr>
        <w:widowControl/>
        <w:jc w:val="left"/>
        <w:rPr>
          <w:rFonts w:ascii="宋体" w:eastAsia="宋体" w:hAnsi="宋体" w:cs="宋体"/>
          <w:kern w:val="0"/>
          <w:sz w:val="18"/>
          <w:szCs w:val="18"/>
        </w:rPr>
      </w:pPr>
    </w:p>
    <w:tbl>
      <w:tblPr>
        <w:tblpPr w:leftFromText="180" w:rightFromText="180" w:vertAnchor="text" w:horzAnchor="page" w:tblpX="1822" w:tblpY="29"/>
        <w:tblOverlap w:val="never"/>
        <w:tblW w:w="8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70"/>
        <w:gridCol w:w="720"/>
        <w:gridCol w:w="3636"/>
      </w:tblGrid>
      <w:tr w:rsidR="003359BE">
        <w:trPr>
          <w:cantSplit/>
          <w:trHeight w:hRule="exact" w:val="397"/>
        </w:trPr>
        <w:tc>
          <w:tcPr>
            <w:tcW w:w="708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3570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教材名称</w:t>
            </w:r>
          </w:p>
        </w:tc>
        <w:tc>
          <w:tcPr>
            <w:tcW w:w="720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教材名称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3570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高等数学（第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22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生物药剂学与药物动力学（第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物理学（第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23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细胞生物学（第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无机化学（第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24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药用植物学（第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有机化学（第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25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生药学（第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物理化学（第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26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药物毒理学（第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6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分析化学（第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27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天然药物化学（第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生物化学（第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28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中医药学概要（第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仪器分析（第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29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药学服务实务（第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9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人体解剖生理学（第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30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药物制剂设备（第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10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药物化学（第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31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临床药学概论（第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11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药剂学（第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32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药学概论（第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12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药理学（第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33</w:t>
            </w:r>
          </w:p>
        </w:tc>
        <w:tc>
          <w:tcPr>
            <w:tcW w:w="3636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制药设备与车间设计（第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13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药物分析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ab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34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药品质量管理规范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14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药事管理学（第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35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生物制药工艺学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15</w:t>
            </w:r>
          </w:p>
        </w:tc>
        <w:tc>
          <w:tcPr>
            <w:tcW w:w="3570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hint="eastAsia"/>
                <w:color w:val="0F1115"/>
                <w:sz w:val="20"/>
                <w:szCs w:val="20"/>
              </w:rPr>
              <w:t>波谱解析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36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药物色谱分析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16</w:t>
            </w:r>
          </w:p>
        </w:tc>
        <w:tc>
          <w:tcPr>
            <w:tcW w:w="3570" w:type="dxa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药物设计学（第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37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药物合成反应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17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生物技术制药（第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38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工业药剂学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18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临床医学概论（第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39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药用高分子材料学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19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临床药物治疗学（第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40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体内药物分析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20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临床药理学（第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41</w:t>
            </w: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中国药事法规</w:t>
            </w:r>
          </w:p>
        </w:tc>
      </w:tr>
      <w:tr w:rsidR="003359BE">
        <w:trPr>
          <w:cantSplit/>
          <w:trHeight w:hRule="exact" w:val="397"/>
        </w:trPr>
        <w:tc>
          <w:tcPr>
            <w:tcW w:w="708" w:type="dxa"/>
            <w:shd w:val="clear" w:color="auto" w:fill="auto"/>
            <w:vAlign w:val="center"/>
          </w:tcPr>
          <w:p w:rsidR="003359BE" w:rsidRDefault="004327C0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21</w:t>
            </w:r>
          </w:p>
        </w:tc>
        <w:tc>
          <w:tcPr>
            <w:tcW w:w="3570" w:type="dxa"/>
            <w:shd w:val="clear" w:color="auto" w:fill="auto"/>
            <w:vAlign w:val="center"/>
          </w:tcPr>
          <w:p w:rsidR="003359BE" w:rsidRDefault="004327C0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微生物学与免疫学（第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版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3359BE" w:rsidRDefault="003359BE">
            <w:pPr>
              <w:widowControl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636" w:type="dxa"/>
            <w:shd w:val="clear" w:color="auto" w:fill="auto"/>
            <w:vAlign w:val="center"/>
          </w:tcPr>
          <w:p w:rsidR="003359BE" w:rsidRDefault="003359BE">
            <w:pPr>
              <w:widowControl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</w:tbl>
    <w:p w:rsidR="003359BE" w:rsidRDefault="003359BE">
      <w:pPr>
        <w:snapToGrid w:val="0"/>
        <w:spacing w:line="560" w:lineRule="exact"/>
        <w:jc w:val="left"/>
        <w:rPr>
          <w:rFonts w:ascii="黑体" w:eastAsia="黑体" w:hAnsi="黑体"/>
          <w:kern w:val="0"/>
          <w:sz w:val="28"/>
          <w:szCs w:val="28"/>
        </w:rPr>
      </w:pPr>
    </w:p>
    <w:p w:rsidR="003359BE" w:rsidRDefault="004327C0">
      <w:pPr>
        <w:snapToGrid w:val="0"/>
        <w:spacing w:line="360" w:lineRule="exact"/>
        <w:jc w:val="left"/>
        <w:rPr>
          <w:rFonts w:ascii="仿宋" w:eastAsia="仿宋" w:hAnsi="仿宋"/>
          <w:sz w:val="24"/>
          <w:szCs w:val="24"/>
        </w:rPr>
      </w:pPr>
      <w:r>
        <w:rPr>
          <w:rFonts w:ascii="楷体" w:eastAsia="楷体" w:hAnsi="楷体" w:hint="eastAsia"/>
          <w:b/>
          <w:color w:val="000000"/>
          <w:sz w:val="24"/>
          <w:szCs w:val="24"/>
        </w:rPr>
        <w:t>说明：</w:t>
      </w:r>
      <w:r>
        <w:rPr>
          <w:rFonts w:ascii="楷体" w:eastAsia="楷体" w:hAnsi="楷体" w:hint="eastAsia"/>
          <w:sz w:val="24"/>
          <w:szCs w:val="24"/>
        </w:rPr>
        <w:t>为</w:t>
      </w:r>
      <w:r>
        <w:rPr>
          <w:rFonts w:ascii="楷体" w:eastAsia="楷体" w:hAnsi="楷体" w:hint="eastAsia"/>
          <w:color w:val="000000"/>
          <w:sz w:val="24"/>
          <w:szCs w:val="24"/>
        </w:rPr>
        <w:t>满足当前</w:t>
      </w:r>
      <w:r>
        <w:rPr>
          <w:rFonts w:ascii="楷体" w:eastAsia="楷体" w:hAnsi="楷体" w:hint="eastAsia"/>
          <w:color w:val="000000"/>
          <w:sz w:val="24"/>
          <w:szCs w:val="24"/>
        </w:rPr>
        <w:t>本科</w:t>
      </w:r>
      <w:r>
        <w:rPr>
          <w:rFonts w:ascii="楷体" w:eastAsia="楷体" w:hAnsi="楷体" w:hint="eastAsia"/>
          <w:color w:val="000000"/>
          <w:sz w:val="24"/>
          <w:szCs w:val="24"/>
        </w:rPr>
        <w:t>教育教学的需求，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根据您校课程设置情况，除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附件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所列本轮规划教材以外的教材品种，您认为有必要编写的教材，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同样填写</w:t>
      </w:r>
      <w:r w:rsidR="003F7573">
        <w:rPr>
          <w:rFonts w:ascii="楷体" w:eastAsia="楷体" w:hAnsi="楷体" w:hint="eastAsia"/>
          <w:color w:val="000000"/>
          <w:sz w:val="24"/>
          <w:szCs w:val="24"/>
          <w:u w:val="single"/>
        </w:rPr>
        <w:t xml:space="preserve"> </w:t>
      </w:r>
      <w:bookmarkStart w:id="0" w:name="_GoBack"/>
      <w:bookmarkEnd w:id="0"/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编写人员申请表，并在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教材使用情况处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说明</w:t>
      </w:r>
      <w:r>
        <w:rPr>
          <w:rFonts w:ascii="楷体" w:eastAsia="楷体" w:hAnsi="楷体" w:hint="eastAsia"/>
          <w:b/>
          <w:bCs/>
          <w:color w:val="000000"/>
          <w:sz w:val="24"/>
          <w:szCs w:val="24"/>
          <w:u w:val="single"/>
        </w:rPr>
        <w:t>增补教材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理由（如承担主编，则按申报主编要求提交编写计划书，并注明每年本校使用该教材的数量），出版社根据申报情况决定是否增补教材</w:t>
      </w:r>
      <w:r>
        <w:rPr>
          <w:rFonts w:ascii="楷体" w:eastAsia="楷体" w:hAnsi="楷体" w:hint="eastAsia"/>
          <w:color w:val="000000"/>
          <w:sz w:val="24"/>
          <w:szCs w:val="24"/>
          <w:u w:val="single"/>
        </w:rPr>
        <w:t>。</w:t>
      </w:r>
    </w:p>
    <w:sectPr w:rsidR="003359BE">
      <w:pgSz w:w="11906" w:h="16838"/>
      <w:pgMar w:top="1701" w:right="1531" w:bottom="164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27C0" w:rsidRDefault="004327C0" w:rsidP="003F7573">
      <w:r>
        <w:separator/>
      </w:r>
    </w:p>
  </w:endnote>
  <w:endnote w:type="continuationSeparator" w:id="0">
    <w:p w:rsidR="004327C0" w:rsidRDefault="004327C0" w:rsidP="003F7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27C0" w:rsidRDefault="004327C0" w:rsidP="003F7573">
      <w:r>
        <w:separator/>
      </w:r>
    </w:p>
  </w:footnote>
  <w:footnote w:type="continuationSeparator" w:id="0">
    <w:p w:rsidR="004327C0" w:rsidRDefault="004327C0" w:rsidP="003F75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8FB"/>
    <w:rsid w:val="0001054D"/>
    <w:rsid w:val="0002462D"/>
    <w:rsid w:val="00025C01"/>
    <w:rsid w:val="0003501C"/>
    <w:rsid w:val="00051A40"/>
    <w:rsid w:val="00051DFC"/>
    <w:rsid w:val="000549BB"/>
    <w:rsid w:val="00055EEC"/>
    <w:rsid w:val="000926CA"/>
    <w:rsid w:val="000A23AC"/>
    <w:rsid w:val="000B788A"/>
    <w:rsid w:val="000D4885"/>
    <w:rsid w:val="000D5DB4"/>
    <w:rsid w:val="00101BDB"/>
    <w:rsid w:val="001268D5"/>
    <w:rsid w:val="001440EB"/>
    <w:rsid w:val="0018115E"/>
    <w:rsid w:val="00192DB4"/>
    <w:rsid w:val="0019475E"/>
    <w:rsid w:val="001B3062"/>
    <w:rsid w:val="001B5A8A"/>
    <w:rsid w:val="001B5FCA"/>
    <w:rsid w:val="001E2759"/>
    <w:rsid w:val="0020123A"/>
    <w:rsid w:val="00217985"/>
    <w:rsid w:val="002402D9"/>
    <w:rsid w:val="002773D5"/>
    <w:rsid w:val="002878CF"/>
    <w:rsid w:val="00290523"/>
    <w:rsid w:val="002B069C"/>
    <w:rsid w:val="002B4A1A"/>
    <w:rsid w:val="002B6270"/>
    <w:rsid w:val="003038FB"/>
    <w:rsid w:val="0030611B"/>
    <w:rsid w:val="0032191D"/>
    <w:rsid w:val="00322FF3"/>
    <w:rsid w:val="003359BE"/>
    <w:rsid w:val="0034453C"/>
    <w:rsid w:val="003A5850"/>
    <w:rsid w:val="003C7BE7"/>
    <w:rsid w:val="003F6496"/>
    <w:rsid w:val="003F7573"/>
    <w:rsid w:val="004327C0"/>
    <w:rsid w:val="00435ACE"/>
    <w:rsid w:val="00442EF0"/>
    <w:rsid w:val="004504AC"/>
    <w:rsid w:val="00473D9A"/>
    <w:rsid w:val="004743C5"/>
    <w:rsid w:val="00485C19"/>
    <w:rsid w:val="004C35DD"/>
    <w:rsid w:val="004F4592"/>
    <w:rsid w:val="00511153"/>
    <w:rsid w:val="00512CD1"/>
    <w:rsid w:val="00544222"/>
    <w:rsid w:val="00555CFF"/>
    <w:rsid w:val="0056549E"/>
    <w:rsid w:val="00572B39"/>
    <w:rsid w:val="00581494"/>
    <w:rsid w:val="00596058"/>
    <w:rsid w:val="005A0554"/>
    <w:rsid w:val="005A08AD"/>
    <w:rsid w:val="005A25F6"/>
    <w:rsid w:val="005C1180"/>
    <w:rsid w:val="005C6885"/>
    <w:rsid w:val="005E5572"/>
    <w:rsid w:val="00605C55"/>
    <w:rsid w:val="00616B72"/>
    <w:rsid w:val="00617DEC"/>
    <w:rsid w:val="00632C12"/>
    <w:rsid w:val="00632D03"/>
    <w:rsid w:val="006509CC"/>
    <w:rsid w:val="006E0EE3"/>
    <w:rsid w:val="00737F80"/>
    <w:rsid w:val="00744482"/>
    <w:rsid w:val="007540F5"/>
    <w:rsid w:val="007A6951"/>
    <w:rsid w:val="007B6185"/>
    <w:rsid w:val="007C46F4"/>
    <w:rsid w:val="007D21D5"/>
    <w:rsid w:val="007E7364"/>
    <w:rsid w:val="007E7A77"/>
    <w:rsid w:val="007F4BCB"/>
    <w:rsid w:val="008176A8"/>
    <w:rsid w:val="00835182"/>
    <w:rsid w:val="00840C50"/>
    <w:rsid w:val="008633F7"/>
    <w:rsid w:val="008B34CE"/>
    <w:rsid w:val="008C3A5A"/>
    <w:rsid w:val="008E6882"/>
    <w:rsid w:val="008F4549"/>
    <w:rsid w:val="008F538B"/>
    <w:rsid w:val="00931295"/>
    <w:rsid w:val="0093531F"/>
    <w:rsid w:val="00936140"/>
    <w:rsid w:val="00982A1F"/>
    <w:rsid w:val="009A17EF"/>
    <w:rsid w:val="00A06D39"/>
    <w:rsid w:val="00A178E7"/>
    <w:rsid w:val="00A31023"/>
    <w:rsid w:val="00A70121"/>
    <w:rsid w:val="00A95231"/>
    <w:rsid w:val="00AC422C"/>
    <w:rsid w:val="00B40DF9"/>
    <w:rsid w:val="00B665E2"/>
    <w:rsid w:val="00C55699"/>
    <w:rsid w:val="00C754C0"/>
    <w:rsid w:val="00C87045"/>
    <w:rsid w:val="00C96F74"/>
    <w:rsid w:val="00CB7DD8"/>
    <w:rsid w:val="00CC1A0A"/>
    <w:rsid w:val="00CC2BF1"/>
    <w:rsid w:val="00CD311B"/>
    <w:rsid w:val="00CE0CB2"/>
    <w:rsid w:val="00CF7BDC"/>
    <w:rsid w:val="00D066E8"/>
    <w:rsid w:val="00D15066"/>
    <w:rsid w:val="00D213DA"/>
    <w:rsid w:val="00D359FF"/>
    <w:rsid w:val="00D63CCD"/>
    <w:rsid w:val="00D65DD4"/>
    <w:rsid w:val="00D771AB"/>
    <w:rsid w:val="00D84175"/>
    <w:rsid w:val="00D968C7"/>
    <w:rsid w:val="00DA7A35"/>
    <w:rsid w:val="00DD1FD5"/>
    <w:rsid w:val="00DD27F0"/>
    <w:rsid w:val="00DE42BD"/>
    <w:rsid w:val="00E02D7D"/>
    <w:rsid w:val="00E36F3B"/>
    <w:rsid w:val="00E37A92"/>
    <w:rsid w:val="00E5291C"/>
    <w:rsid w:val="00E52ED4"/>
    <w:rsid w:val="00E535FB"/>
    <w:rsid w:val="00E74B78"/>
    <w:rsid w:val="00EC6597"/>
    <w:rsid w:val="00EE1BD7"/>
    <w:rsid w:val="00F21C49"/>
    <w:rsid w:val="00F2758A"/>
    <w:rsid w:val="00F65FFC"/>
    <w:rsid w:val="00F72252"/>
    <w:rsid w:val="00F836D1"/>
    <w:rsid w:val="00F85315"/>
    <w:rsid w:val="00F903E5"/>
    <w:rsid w:val="00F94877"/>
    <w:rsid w:val="00FA34C9"/>
    <w:rsid w:val="00FA54F6"/>
    <w:rsid w:val="00FA63DD"/>
    <w:rsid w:val="00FC2302"/>
    <w:rsid w:val="00FE4777"/>
    <w:rsid w:val="00FF1DFA"/>
    <w:rsid w:val="00FF4016"/>
    <w:rsid w:val="06093262"/>
    <w:rsid w:val="0A442A4A"/>
    <w:rsid w:val="0C2411C4"/>
    <w:rsid w:val="0DF63B11"/>
    <w:rsid w:val="0E82543B"/>
    <w:rsid w:val="15C1300B"/>
    <w:rsid w:val="1E8A5FA4"/>
    <w:rsid w:val="221C613E"/>
    <w:rsid w:val="26BF5F0C"/>
    <w:rsid w:val="28D67338"/>
    <w:rsid w:val="2BB42690"/>
    <w:rsid w:val="2C5B28A6"/>
    <w:rsid w:val="2E422A98"/>
    <w:rsid w:val="2F1A32C4"/>
    <w:rsid w:val="2F1F5291"/>
    <w:rsid w:val="31A8042E"/>
    <w:rsid w:val="31E0281A"/>
    <w:rsid w:val="345A19D8"/>
    <w:rsid w:val="361D0967"/>
    <w:rsid w:val="368F4AA7"/>
    <w:rsid w:val="36A76DD7"/>
    <w:rsid w:val="37823CAF"/>
    <w:rsid w:val="3E3A7FB2"/>
    <w:rsid w:val="47FC0C07"/>
    <w:rsid w:val="481C374F"/>
    <w:rsid w:val="487022FD"/>
    <w:rsid w:val="499B0F8E"/>
    <w:rsid w:val="4C3D5E21"/>
    <w:rsid w:val="4DD22DFB"/>
    <w:rsid w:val="52A22C06"/>
    <w:rsid w:val="52B172BD"/>
    <w:rsid w:val="544326A2"/>
    <w:rsid w:val="582532CB"/>
    <w:rsid w:val="58346F1D"/>
    <w:rsid w:val="5B1B0F67"/>
    <w:rsid w:val="5C377142"/>
    <w:rsid w:val="5E9E6134"/>
    <w:rsid w:val="62E15A22"/>
    <w:rsid w:val="6493408F"/>
    <w:rsid w:val="661139FC"/>
    <w:rsid w:val="692150BD"/>
    <w:rsid w:val="6AD2390A"/>
    <w:rsid w:val="754426EF"/>
    <w:rsid w:val="7A7512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96EE5E"/>
  <w15:docId w15:val="{C297878C-4892-4826-8230-58D3CAD05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qFormat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4">
    <w:name w:val="Body Text Indent"/>
    <w:basedOn w:val="a"/>
    <w:uiPriority w:val="99"/>
    <w:unhideWhenUsed/>
    <w:qFormat/>
    <w:pPr>
      <w:ind w:leftChars="200" w:left="420"/>
    </w:p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">
    <w:name w:val="Body Text First Indent 2"/>
    <w:basedOn w:val="a4"/>
    <w:uiPriority w:val="99"/>
    <w:unhideWhenUsed/>
    <w:qFormat/>
    <w:pPr>
      <w:ind w:firstLineChars="200" w:firstLine="420"/>
    </w:p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日期 字符"/>
    <w:basedOn w:val="a0"/>
    <w:link w:val="a5"/>
    <w:uiPriority w:val="99"/>
    <w:semiHidden/>
    <w:qFormat/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26"/>
      <w:szCs w:val="26"/>
      <w:lang w:eastAsia="en-US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114</Words>
  <Characters>655</Characters>
  <Application>Microsoft Office Word</Application>
  <DocSecurity>0</DocSecurity>
  <Lines>5</Lines>
  <Paragraphs>1</Paragraphs>
  <ScaleCrop>false</ScaleCrop>
  <Company>Sky123.Org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yk</cp:lastModifiedBy>
  <cp:revision>46</cp:revision>
  <cp:lastPrinted>2025-09-23T02:39:00Z</cp:lastPrinted>
  <dcterms:created xsi:type="dcterms:W3CDTF">2017-12-04T05:36:00Z</dcterms:created>
  <dcterms:modified xsi:type="dcterms:W3CDTF">2025-09-28T06:54:00Z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eyJoZGlkIjoiMDFhMjRhOTkwOTg0MmZhMmNlNmI0NjFiZTM0NWM1ODQiLCJ1c2VySWQiOiIxMzQ5MzE1Nzg4In0=</vt:lpwstr>
  </property>
  <property fmtid="{D5CDD505-2E9C-101B-9397-08002B2CF9AE}" pid="3" name="KSOProductBuildVer">
    <vt:lpwstr>2052-10.8.2.6837</vt:lpwstr>
  </property>
  <property fmtid="{D5CDD505-2E9C-101B-9397-08002B2CF9AE}" pid="4" name="ICV">
    <vt:lpwstr>EE4BFC11C42B4EA2B751CE696562D4C8_13</vt:lpwstr>
  </property>
</Properties>
</file>